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CE2C10" w14:textId="77777777" w:rsidR="000155F5" w:rsidRPr="00617AA7" w:rsidRDefault="000155F5" w:rsidP="000155F5">
      <w:pPr>
        <w:spacing w:line="280" w:lineRule="auto"/>
        <w:ind w:left="260" w:right="260"/>
        <w:jc w:val="center"/>
        <w:rPr>
          <w:rFonts w:ascii="Arial" w:eastAsia="Arial" w:hAnsi="Arial"/>
          <w:sz w:val="24"/>
          <w:szCs w:val="24"/>
        </w:rPr>
      </w:pPr>
      <w:bookmarkStart w:id="0" w:name="_GoBack"/>
      <w:bookmarkEnd w:id="0"/>
      <w:r w:rsidRPr="00617AA7">
        <w:rPr>
          <w:rFonts w:ascii="Arial" w:eastAsia="Arial" w:hAnsi="Arial"/>
          <w:sz w:val="24"/>
          <w:szCs w:val="24"/>
        </w:rPr>
        <w:t>Proyecto de Ley</w:t>
      </w:r>
      <w:r w:rsidR="00FF66C4" w:rsidRPr="00617AA7">
        <w:rPr>
          <w:rFonts w:ascii="Arial" w:eastAsia="Arial" w:hAnsi="Arial"/>
          <w:sz w:val="24"/>
          <w:szCs w:val="24"/>
        </w:rPr>
        <w:t xml:space="preserve"> No. _____________ </w:t>
      </w:r>
      <w:proofErr w:type="gramStart"/>
      <w:r w:rsidR="00FF66C4" w:rsidRPr="00617AA7">
        <w:rPr>
          <w:rFonts w:ascii="Arial" w:eastAsia="Arial" w:hAnsi="Arial"/>
          <w:sz w:val="24"/>
          <w:szCs w:val="24"/>
        </w:rPr>
        <w:t>de</w:t>
      </w:r>
      <w:proofErr w:type="gramEnd"/>
      <w:r w:rsidR="00FF66C4" w:rsidRPr="00617AA7">
        <w:rPr>
          <w:rFonts w:ascii="Arial" w:eastAsia="Arial" w:hAnsi="Arial"/>
          <w:sz w:val="24"/>
          <w:szCs w:val="24"/>
        </w:rPr>
        <w:t xml:space="preserve"> _________</w:t>
      </w:r>
    </w:p>
    <w:p w14:paraId="1E7D2673" w14:textId="77777777" w:rsidR="000155F5" w:rsidRPr="00617AA7" w:rsidRDefault="000155F5">
      <w:pPr>
        <w:spacing w:line="280" w:lineRule="auto"/>
        <w:ind w:left="260" w:right="260"/>
        <w:jc w:val="both"/>
        <w:rPr>
          <w:rFonts w:ascii="Arial" w:eastAsia="Arial" w:hAnsi="Arial"/>
          <w:sz w:val="24"/>
          <w:szCs w:val="24"/>
        </w:rPr>
      </w:pPr>
    </w:p>
    <w:p w14:paraId="4238CBF0" w14:textId="1D301125" w:rsidR="00E90AE1" w:rsidRPr="00617AA7" w:rsidRDefault="00FF66C4" w:rsidP="00577316">
      <w:pPr>
        <w:spacing w:line="280" w:lineRule="auto"/>
        <w:ind w:left="260" w:right="260"/>
        <w:jc w:val="center"/>
        <w:rPr>
          <w:rFonts w:ascii="Arial" w:eastAsia="Arial" w:hAnsi="Arial"/>
          <w:i/>
          <w:sz w:val="24"/>
          <w:szCs w:val="24"/>
        </w:rPr>
      </w:pPr>
      <w:r w:rsidRPr="00617AA7">
        <w:rPr>
          <w:rFonts w:ascii="Arial" w:eastAsia="Arial" w:hAnsi="Arial"/>
          <w:i/>
          <w:sz w:val="24"/>
          <w:szCs w:val="24"/>
        </w:rPr>
        <w:t xml:space="preserve">“Por medio de la cual </w:t>
      </w:r>
      <w:r w:rsidR="00D23733" w:rsidRPr="00617AA7">
        <w:rPr>
          <w:rFonts w:ascii="Arial" w:eastAsia="Arial" w:hAnsi="Arial"/>
          <w:i/>
          <w:sz w:val="24"/>
          <w:szCs w:val="24"/>
        </w:rPr>
        <w:t xml:space="preserve">se dictan disposiciones para </w:t>
      </w:r>
      <w:r w:rsidR="00D54C95" w:rsidRPr="00D54C95">
        <w:rPr>
          <w:rFonts w:ascii="Arial" w:eastAsia="Arial" w:hAnsi="Arial"/>
          <w:i/>
          <w:color w:val="FF0000"/>
          <w:sz w:val="24"/>
          <w:szCs w:val="24"/>
        </w:rPr>
        <w:t>la profesionalización</w:t>
      </w:r>
      <w:r w:rsidR="00D54C95">
        <w:rPr>
          <w:rFonts w:ascii="Arial" w:eastAsia="Arial" w:hAnsi="Arial"/>
          <w:i/>
          <w:color w:val="FF0000"/>
          <w:sz w:val="24"/>
          <w:szCs w:val="24"/>
        </w:rPr>
        <w:t xml:space="preserve"> y emprendimiento en </w:t>
      </w:r>
      <w:r w:rsidRPr="00617AA7">
        <w:rPr>
          <w:rFonts w:ascii="Arial" w:eastAsia="Arial" w:hAnsi="Arial"/>
          <w:i/>
          <w:sz w:val="24"/>
          <w:szCs w:val="24"/>
        </w:rPr>
        <w:t>la industria musical”</w:t>
      </w:r>
    </w:p>
    <w:p w14:paraId="17F49EF1" w14:textId="77777777" w:rsidR="00577316" w:rsidRPr="00617AA7" w:rsidRDefault="00577316" w:rsidP="00577316">
      <w:pPr>
        <w:spacing w:line="280" w:lineRule="auto"/>
        <w:ind w:left="260" w:right="260"/>
        <w:jc w:val="center"/>
        <w:rPr>
          <w:rFonts w:ascii="Arial" w:eastAsia="Arial" w:hAnsi="Arial"/>
          <w:i/>
          <w:sz w:val="24"/>
          <w:szCs w:val="24"/>
        </w:rPr>
      </w:pPr>
    </w:p>
    <w:p w14:paraId="1E82347B" w14:textId="77777777" w:rsidR="00577316" w:rsidRPr="00617AA7" w:rsidRDefault="00577316" w:rsidP="00577316">
      <w:pPr>
        <w:spacing w:line="280" w:lineRule="auto"/>
        <w:ind w:left="260" w:right="260"/>
        <w:jc w:val="center"/>
        <w:rPr>
          <w:rFonts w:ascii="Arial" w:eastAsia="Arial" w:hAnsi="Arial"/>
          <w:sz w:val="24"/>
          <w:szCs w:val="24"/>
        </w:rPr>
      </w:pPr>
      <w:r w:rsidRPr="00617AA7">
        <w:rPr>
          <w:rFonts w:ascii="Arial" w:eastAsia="Arial" w:hAnsi="Arial"/>
          <w:sz w:val="24"/>
          <w:szCs w:val="24"/>
        </w:rPr>
        <w:t>El Congreso de Colombia</w:t>
      </w:r>
    </w:p>
    <w:p w14:paraId="04241D9E" w14:textId="77777777" w:rsidR="00577316" w:rsidRPr="00617AA7" w:rsidRDefault="00577316" w:rsidP="00577316">
      <w:pPr>
        <w:spacing w:line="280" w:lineRule="auto"/>
        <w:ind w:left="260" w:right="260"/>
        <w:jc w:val="center"/>
        <w:rPr>
          <w:rFonts w:ascii="Arial" w:eastAsia="Arial" w:hAnsi="Arial"/>
          <w:sz w:val="24"/>
          <w:szCs w:val="24"/>
        </w:rPr>
      </w:pPr>
    </w:p>
    <w:p w14:paraId="7890DC16" w14:textId="77777777" w:rsidR="00577316" w:rsidRPr="00617AA7" w:rsidRDefault="00577316" w:rsidP="00577316">
      <w:pPr>
        <w:spacing w:line="280" w:lineRule="auto"/>
        <w:ind w:left="260" w:right="260"/>
        <w:jc w:val="center"/>
        <w:rPr>
          <w:rFonts w:ascii="Arial" w:eastAsia="Times New Roman" w:hAnsi="Arial"/>
          <w:sz w:val="24"/>
          <w:szCs w:val="24"/>
        </w:rPr>
      </w:pPr>
      <w:r w:rsidRPr="00617AA7">
        <w:rPr>
          <w:rFonts w:ascii="Arial" w:eastAsia="Arial" w:hAnsi="Arial"/>
          <w:sz w:val="24"/>
          <w:szCs w:val="24"/>
        </w:rPr>
        <w:t>DECRETA:</w:t>
      </w:r>
    </w:p>
    <w:p w14:paraId="68581FD7" w14:textId="77777777" w:rsidR="00E90AE1" w:rsidRPr="00617AA7" w:rsidRDefault="00E90AE1">
      <w:pPr>
        <w:spacing w:line="231" w:lineRule="exact"/>
        <w:rPr>
          <w:rFonts w:ascii="Arial" w:eastAsia="Times New Roman" w:hAnsi="Arial"/>
          <w:sz w:val="24"/>
          <w:szCs w:val="24"/>
        </w:rPr>
      </w:pPr>
    </w:p>
    <w:p w14:paraId="17CA7205" w14:textId="77777777" w:rsidR="00E90AE1" w:rsidRPr="00617AA7" w:rsidRDefault="00E90AE1">
      <w:pPr>
        <w:spacing w:line="211" w:lineRule="exact"/>
        <w:rPr>
          <w:rFonts w:ascii="Arial" w:eastAsia="Times New Roman" w:hAnsi="Arial"/>
          <w:sz w:val="24"/>
          <w:szCs w:val="24"/>
        </w:rPr>
      </w:pPr>
    </w:p>
    <w:p w14:paraId="4C84E768"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TITULO I</w:t>
      </w:r>
    </w:p>
    <w:p w14:paraId="21AE6676" w14:textId="77777777" w:rsidR="00E90AE1" w:rsidRPr="00617AA7" w:rsidRDefault="00E90AE1">
      <w:pPr>
        <w:spacing w:line="206" w:lineRule="exact"/>
        <w:rPr>
          <w:rFonts w:ascii="Arial" w:eastAsia="Times New Roman" w:hAnsi="Arial"/>
          <w:sz w:val="24"/>
          <w:szCs w:val="24"/>
        </w:rPr>
      </w:pPr>
    </w:p>
    <w:p w14:paraId="3A9D8300"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Disposiciones preliminares</w:t>
      </w:r>
    </w:p>
    <w:p w14:paraId="47B77170" w14:textId="77777777" w:rsidR="00E90AE1" w:rsidRPr="00617AA7" w:rsidRDefault="00E90AE1">
      <w:pPr>
        <w:spacing w:line="211" w:lineRule="exact"/>
        <w:rPr>
          <w:rFonts w:ascii="Arial" w:eastAsia="Times New Roman" w:hAnsi="Arial"/>
          <w:sz w:val="24"/>
          <w:szCs w:val="24"/>
        </w:rPr>
      </w:pPr>
    </w:p>
    <w:p w14:paraId="6387B8BE" w14:textId="77777777" w:rsidR="00E90AE1" w:rsidRPr="00617AA7" w:rsidRDefault="00D23733">
      <w:pPr>
        <w:spacing w:line="0" w:lineRule="atLeast"/>
        <w:ind w:right="20"/>
        <w:jc w:val="center"/>
        <w:rPr>
          <w:rFonts w:ascii="Arial" w:eastAsia="Arial" w:hAnsi="Arial"/>
          <w:b/>
          <w:sz w:val="24"/>
          <w:szCs w:val="24"/>
        </w:rPr>
      </w:pPr>
      <w:r w:rsidRPr="00617AA7">
        <w:rPr>
          <w:rFonts w:ascii="Arial" w:eastAsia="Arial" w:hAnsi="Arial"/>
          <w:b/>
          <w:sz w:val="24"/>
          <w:szCs w:val="24"/>
        </w:rPr>
        <w:t>CAPITULO I</w:t>
      </w:r>
    </w:p>
    <w:p w14:paraId="68C72FCE" w14:textId="77777777" w:rsidR="00E90AE1" w:rsidRPr="00617AA7" w:rsidRDefault="00E90AE1">
      <w:pPr>
        <w:spacing w:line="206" w:lineRule="exact"/>
        <w:rPr>
          <w:rFonts w:ascii="Arial" w:eastAsia="Times New Roman" w:hAnsi="Arial"/>
          <w:sz w:val="24"/>
          <w:szCs w:val="24"/>
        </w:rPr>
      </w:pPr>
    </w:p>
    <w:p w14:paraId="3C81E96C" w14:textId="74CCE4C5" w:rsidR="00E90AE1" w:rsidRPr="00617AA7" w:rsidRDefault="00D23733">
      <w:pPr>
        <w:spacing w:line="281" w:lineRule="auto"/>
        <w:ind w:left="260" w:right="280"/>
        <w:jc w:val="both"/>
        <w:rPr>
          <w:rFonts w:ascii="Arial" w:eastAsia="Arial" w:hAnsi="Arial"/>
          <w:sz w:val="24"/>
          <w:szCs w:val="24"/>
        </w:rPr>
      </w:pPr>
      <w:r w:rsidRPr="00617AA7">
        <w:rPr>
          <w:rFonts w:ascii="Arial" w:eastAsia="Arial" w:hAnsi="Arial"/>
          <w:b/>
          <w:sz w:val="24"/>
          <w:szCs w:val="24"/>
        </w:rPr>
        <w:t xml:space="preserve">Artículo 1°. Objeto y ámbito de aplicación: </w:t>
      </w:r>
      <w:r w:rsidRPr="00617AA7">
        <w:rPr>
          <w:rFonts w:ascii="Arial" w:eastAsia="Arial" w:hAnsi="Arial"/>
          <w:sz w:val="24"/>
          <w:szCs w:val="24"/>
        </w:rPr>
        <w:t>La presente</w:t>
      </w:r>
      <w:r w:rsidRPr="00617AA7">
        <w:rPr>
          <w:rFonts w:ascii="Arial" w:eastAsia="Arial" w:hAnsi="Arial"/>
          <w:b/>
          <w:sz w:val="24"/>
          <w:szCs w:val="24"/>
        </w:rPr>
        <w:t xml:space="preserve"> </w:t>
      </w:r>
      <w:r w:rsidRPr="00617AA7">
        <w:rPr>
          <w:rFonts w:ascii="Arial" w:eastAsia="Arial" w:hAnsi="Arial"/>
          <w:sz w:val="24"/>
          <w:szCs w:val="24"/>
        </w:rPr>
        <w:t xml:space="preserve">ley tiene como objeto establecer el marco normativo </w:t>
      </w:r>
      <w:r w:rsidR="00485F81" w:rsidRPr="00485F81">
        <w:rPr>
          <w:rFonts w:ascii="Arial" w:eastAsia="Arial" w:hAnsi="Arial"/>
          <w:color w:val="FF0000"/>
          <w:sz w:val="24"/>
          <w:szCs w:val="24"/>
        </w:rPr>
        <w:t xml:space="preserve">que promueve la profesionalización y emprendimiento en el </w:t>
      </w:r>
      <w:r w:rsidR="00577316" w:rsidRPr="00617AA7">
        <w:rPr>
          <w:rFonts w:ascii="Arial" w:eastAsia="Arial" w:hAnsi="Arial"/>
          <w:sz w:val="24"/>
          <w:szCs w:val="24"/>
        </w:rPr>
        <w:t>sector de la industria musical</w:t>
      </w:r>
      <w:r w:rsidRPr="00617AA7">
        <w:rPr>
          <w:rFonts w:ascii="Arial" w:eastAsia="Arial" w:hAnsi="Arial"/>
          <w:sz w:val="24"/>
          <w:szCs w:val="24"/>
        </w:rPr>
        <w:t>. Igualmente se modifican las funciones a la Dirección Nacional de Derechos de Autor para que lleve a cabo la administración del sector de la Industria musical en todas sus manifestaciones, se fortalece el Sistema de Información de la Música (SIMUS), se le brindan facultades de inspección vigilancia y control sobre la industria musical a la Superintendencia de Industria y Comercio, y se reglamenta las formas de agremiación aplicables a la industria musical.</w:t>
      </w:r>
    </w:p>
    <w:p w14:paraId="5EE4AA2D" w14:textId="77777777" w:rsidR="00E90AE1" w:rsidRPr="00617AA7" w:rsidRDefault="00E90AE1">
      <w:pPr>
        <w:spacing w:line="200" w:lineRule="exact"/>
        <w:rPr>
          <w:rFonts w:ascii="Arial" w:eastAsia="Times New Roman" w:hAnsi="Arial"/>
          <w:sz w:val="24"/>
          <w:szCs w:val="24"/>
        </w:rPr>
      </w:pPr>
      <w:bookmarkStart w:id="1" w:name="page2"/>
      <w:bookmarkEnd w:id="1"/>
    </w:p>
    <w:p w14:paraId="0561674E" w14:textId="77777777" w:rsidR="00E90AE1" w:rsidRPr="00617AA7" w:rsidRDefault="00E90AE1">
      <w:pPr>
        <w:spacing w:line="200" w:lineRule="exact"/>
        <w:rPr>
          <w:rFonts w:ascii="Arial" w:eastAsia="Times New Roman" w:hAnsi="Arial"/>
          <w:sz w:val="24"/>
          <w:szCs w:val="24"/>
        </w:rPr>
      </w:pPr>
    </w:p>
    <w:p w14:paraId="04C4BE7B" w14:textId="77777777" w:rsidR="00E90AE1" w:rsidRPr="00617AA7" w:rsidRDefault="00D23733">
      <w:pPr>
        <w:spacing w:line="286" w:lineRule="auto"/>
        <w:ind w:left="260" w:right="280"/>
        <w:jc w:val="both"/>
        <w:rPr>
          <w:rFonts w:ascii="Arial" w:eastAsia="Arial" w:hAnsi="Arial"/>
          <w:sz w:val="24"/>
          <w:szCs w:val="24"/>
        </w:rPr>
      </w:pPr>
      <w:r w:rsidRPr="00617AA7">
        <w:rPr>
          <w:rFonts w:ascii="Arial" w:eastAsia="Arial" w:hAnsi="Arial"/>
          <w:b/>
          <w:sz w:val="24"/>
          <w:szCs w:val="24"/>
        </w:rPr>
        <w:t>PARÁGRAFO</w:t>
      </w:r>
      <w:r w:rsidRPr="00617AA7">
        <w:rPr>
          <w:rFonts w:ascii="Arial" w:eastAsia="Arial" w:hAnsi="Arial"/>
          <w:sz w:val="24"/>
          <w:szCs w:val="24"/>
        </w:rPr>
        <w:t>: Será competencia del Presidente</w:t>
      </w:r>
      <w:r w:rsidRPr="00617AA7">
        <w:rPr>
          <w:rFonts w:ascii="Arial" w:eastAsia="Arial" w:hAnsi="Arial"/>
          <w:b/>
          <w:sz w:val="24"/>
          <w:szCs w:val="24"/>
        </w:rPr>
        <w:t xml:space="preserve"> </w:t>
      </w:r>
      <w:r w:rsidRPr="00617AA7">
        <w:rPr>
          <w:rFonts w:ascii="Arial" w:eastAsia="Arial" w:hAnsi="Arial"/>
          <w:sz w:val="24"/>
          <w:szCs w:val="24"/>
        </w:rPr>
        <w:t>de la República en uso de sus atribuciones legales reglamentar lo relativo al registro único nacional de los intervinientes en la industria musical, gestión colectiva e individual, con miras a delegar su administración al Sistema de Información de la Música (SIMUS</w:t>
      </w:r>
      <w:proofErr w:type="gramStart"/>
      <w:r w:rsidRPr="00617AA7">
        <w:rPr>
          <w:rFonts w:ascii="Arial" w:eastAsia="Arial" w:hAnsi="Arial"/>
          <w:sz w:val="24"/>
          <w:szCs w:val="24"/>
        </w:rPr>
        <w:t>) .</w:t>
      </w:r>
      <w:proofErr w:type="gramEnd"/>
    </w:p>
    <w:p w14:paraId="0ACC2F6E" w14:textId="77777777" w:rsidR="00E90AE1" w:rsidRPr="00617AA7" w:rsidRDefault="00E90AE1">
      <w:pPr>
        <w:spacing w:line="390" w:lineRule="exact"/>
        <w:rPr>
          <w:rFonts w:ascii="Arial" w:eastAsia="Times New Roman" w:hAnsi="Arial"/>
          <w:sz w:val="24"/>
          <w:szCs w:val="24"/>
        </w:rPr>
      </w:pPr>
    </w:p>
    <w:p w14:paraId="56445205"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CAPITULO II</w:t>
      </w:r>
    </w:p>
    <w:p w14:paraId="160B7976"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Principios Rectores De La Ley</w:t>
      </w:r>
    </w:p>
    <w:p w14:paraId="513F7012" w14:textId="77777777" w:rsidR="00577316" w:rsidRPr="00617AA7" w:rsidRDefault="00577316">
      <w:pPr>
        <w:spacing w:line="0" w:lineRule="atLeast"/>
        <w:jc w:val="center"/>
        <w:rPr>
          <w:rFonts w:ascii="Arial" w:eastAsia="Arial" w:hAnsi="Arial"/>
          <w:b/>
          <w:sz w:val="24"/>
          <w:szCs w:val="24"/>
        </w:rPr>
      </w:pPr>
    </w:p>
    <w:p w14:paraId="09BB31F7" w14:textId="77777777" w:rsidR="00E90AE1" w:rsidRPr="00617AA7" w:rsidRDefault="00E90AE1">
      <w:pPr>
        <w:spacing w:line="210" w:lineRule="exact"/>
        <w:rPr>
          <w:rFonts w:ascii="Arial" w:eastAsia="Times New Roman" w:hAnsi="Arial"/>
          <w:sz w:val="24"/>
          <w:szCs w:val="24"/>
        </w:rPr>
      </w:pPr>
    </w:p>
    <w:p w14:paraId="6D7898E2" w14:textId="77777777" w:rsidR="00E90AE1" w:rsidRPr="00617AA7" w:rsidRDefault="00577316">
      <w:pPr>
        <w:spacing w:line="290" w:lineRule="auto"/>
        <w:ind w:left="260" w:right="260"/>
        <w:jc w:val="both"/>
        <w:rPr>
          <w:rFonts w:ascii="Arial" w:eastAsia="Arial" w:hAnsi="Arial"/>
          <w:sz w:val="24"/>
          <w:szCs w:val="24"/>
        </w:rPr>
      </w:pPr>
      <w:r w:rsidRPr="00617AA7">
        <w:rPr>
          <w:rFonts w:ascii="Arial" w:eastAsia="Arial" w:hAnsi="Arial"/>
          <w:b/>
          <w:sz w:val="24"/>
          <w:szCs w:val="24"/>
        </w:rPr>
        <w:t xml:space="preserve">Artículo 2°. </w:t>
      </w:r>
      <w:r w:rsidR="00D23733" w:rsidRPr="00617AA7">
        <w:rPr>
          <w:rFonts w:ascii="Arial" w:eastAsia="Arial" w:hAnsi="Arial"/>
          <w:sz w:val="24"/>
          <w:szCs w:val="24"/>
        </w:rPr>
        <w:t>Para la regulación y orientación de las normas consagradas en la presente ley serán prevalente su interpretación y aplicación dando cumplimiento a los principios orientadores que se exponen a continuación:</w:t>
      </w:r>
    </w:p>
    <w:p w14:paraId="468E133B" w14:textId="77777777" w:rsidR="00577316" w:rsidRPr="00617AA7" w:rsidRDefault="00577316">
      <w:pPr>
        <w:spacing w:line="290" w:lineRule="auto"/>
        <w:ind w:left="260" w:right="260"/>
        <w:jc w:val="both"/>
        <w:rPr>
          <w:rFonts w:ascii="Arial" w:eastAsia="Arial" w:hAnsi="Arial"/>
          <w:sz w:val="24"/>
          <w:szCs w:val="24"/>
        </w:rPr>
      </w:pPr>
    </w:p>
    <w:p w14:paraId="5384A576" w14:textId="77777777" w:rsidR="00E90AE1" w:rsidRPr="00617AA7" w:rsidRDefault="00E90AE1">
      <w:pPr>
        <w:spacing w:line="81" w:lineRule="exact"/>
        <w:rPr>
          <w:rFonts w:ascii="Arial" w:eastAsia="Times New Roman" w:hAnsi="Arial"/>
          <w:sz w:val="24"/>
          <w:szCs w:val="24"/>
        </w:rPr>
      </w:pPr>
    </w:p>
    <w:p w14:paraId="22CC7058" w14:textId="77777777" w:rsidR="00E90AE1" w:rsidRPr="00617AA7" w:rsidRDefault="00D23733">
      <w:pPr>
        <w:numPr>
          <w:ilvl w:val="0"/>
          <w:numId w:val="1"/>
        </w:numPr>
        <w:tabs>
          <w:tab w:val="left" w:pos="645"/>
        </w:tabs>
        <w:spacing w:line="281" w:lineRule="auto"/>
        <w:ind w:left="260" w:right="260" w:firstLine="9"/>
        <w:jc w:val="both"/>
        <w:rPr>
          <w:rFonts w:ascii="Arial" w:eastAsia="Arial" w:hAnsi="Arial"/>
          <w:b/>
          <w:sz w:val="24"/>
          <w:szCs w:val="24"/>
        </w:rPr>
      </w:pPr>
      <w:r w:rsidRPr="00617AA7">
        <w:rPr>
          <w:rFonts w:ascii="Arial" w:eastAsia="Arial" w:hAnsi="Arial"/>
          <w:b/>
          <w:sz w:val="24"/>
          <w:szCs w:val="24"/>
        </w:rPr>
        <w:t xml:space="preserve">Inclusión Social: </w:t>
      </w:r>
      <w:r w:rsidRPr="00617AA7">
        <w:rPr>
          <w:rFonts w:ascii="Arial" w:eastAsia="Arial" w:hAnsi="Arial"/>
          <w:sz w:val="24"/>
          <w:szCs w:val="24"/>
        </w:rPr>
        <w:t>Se basa en la igualdad, brindando a todas las</w:t>
      </w:r>
      <w:r w:rsidRPr="00617AA7">
        <w:rPr>
          <w:rFonts w:ascii="Arial" w:eastAsia="Arial" w:hAnsi="Arial"/>
          <w:b/>
          <w:sz w:val="24"/>
          <w:szCs w:val="24"/>
        </w:rPr>
        <w:t xml:space="preserve"> </w:t>
      </w:r>
      <w:r w:rsidRPr="00617AA7">
        <w:rPr>
          <w:rFonts w:ascii="Arial" w:eastAsia="Arial" w:hAnsi="Arial"/>
          <w:sz w:val="24"/>
          <w:szCs w:val="24"/>
        </w:rPr>
        <w:t xml:space="preserve">personas el acceso al trabajo en la industria musical, con el fin de aprovechar los talentos y habilidades de las personas sin diferencia de estrato social, cultural, racial, </w:t>
      </w:r>
      <w:r w:rsidRPr="00617AA7">
        <w:rPr>
          <w:rFonts w:ascii="Arial" w:eastAsia="Arial" w:hAnsi="Arial"/>
          <w:sz w:val="24"/>
          <w:szCs w:val="24"/>
        </w:rPr>
        <w:lastRenderedPageBreak/>
        <w:t>económico y religioso, sin limitación a su ubicación en el territorio nacional, por ello integra posibilidades de vinculación laboral mediante herramientas como el Teletrabajo, las nuevas tecnologías y el Trabajo Intramural, y demás formas legales que propendan por el desarrollo empresarial social y laboral de nuestro país.</w:t>
      </w:r>
    </w:p>
    <w:p w14:paraId="17FE9698" w14:textId="77777777" w:rsidR="00577316" w:rsidRPr="00617AA7" w:rsidRDefault="00577316" w:rsidP="00577316">
      <w:pPr>
        <w:tabs>
          <w:tab w:val="left" w:pos="645"/>
        </w:tabs>
        <w:spacing w:line="281" w:lineRule="auto"/>
        <w:ind w:left="269" w:right="260"/>
        <w:jc w:val="both"/>
        <w:rPr>
          <w:rFonts w:ascii="Arial" w:eastAsia="Arial" w:hAnsi="Arial"/>
          <w:b/>
          <w:sz w:val="24"/>
          <w:szCs w:val="24"/>
        </w:rPr>
      </w:pPr>
    </w:p>
    <w:p w14:paraId="1CE408A8" w14:textId="77777777" w:rsidR="00E90AE1" w:rsidRPr="00617AA7" w:rsidRDefault="00E90AE1">
      <w:pPr>
        <w:spacing w:line="101" w:lineRule="exact"/>
        <w:rPr>
          <w:rFonts w:ascii="Arial" w:eastAsia="Arial" w:hAnsi="Arial"/>
          <w:b/>
          <w:sz w:val="24"/>
          <w:szCs w:val="24"/>
        </w:rPr>
      </w:pPr>
    </w:p>
    <w:p w14:paraId="732CDAC9" w14:textId="77777777" w:rsidR="00E90AE1" w:rsidRPr="00617AA7" w:rsidRDefault="00D23733">
      <w:pPr>
        <w:numPr>
          <w:ilvl w:val="0"/>
          <w:numId w:val="1"/>
        </w:numPr>
        <w:tabs>
          <w:tab w:val="left" w:pos="668"/>
        </w:tabs>
        <w:spacing w:line="290" w:lineRule="auto"/>
        <w:ind w:left="260" w:right="260" w:firstLine="9"/>
        <w:jc w:val="both"/>
        <w:rPr>
          <w:rFonts w:ascii="Arial" w:eastAsia="Arial" w:hAnsi="Arial"/>
          <w:b/>
          <w:sz w:val="24"/>
          <w:szCs w:val="24"/>
        </w:rPr>
      </w:pPr>
      <w:r w:rsidRPr="00617AA7">
        <w:rPr>
          <w:rFonts w:ascii="Arial" w:eastAsia="Arial" w:hAnsi="Arial"/>
          <w:b/>
          <w:sz w:val="24"/>
          <w:szCs w:val="24"/>
        </w:rPr>
        <w:t xml:space="preserve">Equidad Social: </w:t>
      </w:r>
      <w:r w:rsidRPr="00617AA7">
        <w:rPr>
          <w:rFonts w:ascii="Arial" w:eastAsia="Arial" w:hAnsi="Arial"/>
          <w:sz w:val="24"/>
          <w:szCs w:val="24"/>
        </w:rPr>
        <w:t>Garantiza el derecho de acceso a todas las</w:t>
      </w:r>
      <w:r w:rsidRPr="00617AA7">
        <w:rPr>
          <w:rFonts w:ascii="Arial" w:eastAsia="Arial" w:hAnsi="Arial"/>
          <w:b/>
          <w:sz w:val="24"/>
          <w:szCs w:val="24"/>
        </w:rPr>
        <w:t xml:space="preserve"> </w:t>
      </w:r>
      <w:r w:rsidRPr="00617AA7">
        <w:rPr>
          <w:rFonts w:ascii="Arial" w:eastAsia="Arial" w:hAnsi="Arial"/>
          <w:sz w:val="24"/>
          <w:szCs w:val="24"/>
        </w:rPr>
        <w:t>personas a los planes, proyectos y programas que fomente el Estado para materializar el principio de inclusión social regulado en la presente ley.</w:t>
      </w:r>
    </w:p>
    <w:p w14:paraId="1AD25558" w14:textId="77777777" w:rsidR="00E90AE1" w:rsidRPr="00617AA7" w:rsidRDefault="00E90AE1">
      <w:pPr>
        <w:spacing w:line="350" w:lineRule="exact"/>
        <w:rPr>
          <w:rFonts w:ascii="Arial" w:eastAsia="Times New Roman" w:hAnsi="Arial"/>
          <w:sz w:val="24"/>
          <w:szCs w:val="24"/>
        </w:rPr>
      </w:pPr>
      <w:bookmarkStart w:id="2" w:name="page3"/>
      <w:bookmarkEnd w:id="2"/>
    </w:p>
    <w:p w14:paraId="1220E26B" w14:textId="3BDCBD8B" w:rsidR="00E90AE1" w:rsidRPr="00617AA7" w:rsidRDefault="00D23733">
      <w:pPr>
        <w:numPr>
          <w:ilvl w:val="0"/>
          <w:numId w:val="2"/>
        </w:numPr>
        <w:tabs>
          <w:tab w:val="left" w:pos="618"/>
        </w:tabs>
        <w:spacing w:line="286" w:lineRule="auto"/>
        <w:ind w:left="260" w:right="260" w:firstLine="9"/>
        <w:jc w:val="both"/>
        <w:rPr>
          <w:rFonts w:ascii="Arial" w:eastAsia="Arial" w:hAnsi="Arial"/>
          <w:b/>
          <w:sz w:val="24"/>
          <w:szCs w:val="24"/>
        </w:rPr>
      </w:pPr>
      <w:r w:rsidRPr="00617AA7">
        <w:rPr>
          <w:rFonts w:ascii="Arial" w:eastAsia="Arial" w:hAnsi="Arial"/>
          <w:b/>
          <w:sz w:val="24"/>
          <w:szCs w:val="24"/>
        </w:rPr>
        <w:t xml:space="preserve">Justicia: </w:t>
      </w:r>
      <w:r w:rsidRPr="00617AA7">
        <w:rPr>
          <w:rFonts w:ascii="Arial" w:eastAsia="Arial" w:hAnsi="Arial"/>
          <w:sz w:val="24"/>
          <w:szCs w:val="24"/>
        </w:rPr>
        <w:t>Se ocupa de garantizar los derechos y las obligaciones</w:t>
      </w:r>
      <w:r w:rsidRPr="00617AA7">
        <w:rPr>
          <w:rFonts w:ascii="Arial" w:eastAsia="Arial" w:hAnsi="Arial"/>
          <w:b/>
          <w:sz w:val="24"/>
          <w:szCs w:val="24"/>
        </w:rPr>
        <w:t xml:space="preserve"> </w:t>
      </w:r>
      <w:r w:rsidRPr="00617AA7">
        <w:rPr>
          <w:rFonts w:ascii="Arial" w:eastAsia="Arial" w:hAnsi="Arial"/>
          <w:sz w:val="24"/>
          <w:szCs w:val="24"/>
        </w:rPr>
        <w:t>que tienen las personas participantes en la industria musical a la retribución justa y equitativa por su obra o la titularidad que derive de ésta, además de la protección legal y las acciones para su defensa, igualmente reconocidas en la ley 23 de 1982</w:t>
      </w:r>
      <w:r w:rsidR="002E4E2A">
        <w:rPr>
          <w:rFonts w:ascii="Arial" w:eastAsia="Arial" w:hAnsi="Arial"/>
          <w:sz w:val="24"/>
          <w:szCs w:val="24"/>
        </w:rPr>
        <w:t xml:space="preserve"> </w:t>
      </w:r>
      <w:r w:rsidR="002E4E2A" w:rsidRPr="002E4E2A">
        <w:rPr>
          <w:rFonts w:ascii="Arial" w:eastAsia="Arial" w:hAnsi="Arial"/>
          <w:color w:val="FF0000"/>
          <w:sz w:val="24"/>
          <w:szCs w:val="24"/>
        </w:rPr>
        <w:t>y la Ley 1915 de 2018</w:t>
      </w:r>
      <w:r w:rsidRPr="00617AA7">
        <w:rPr>
          <w:rFonts w:ascii="Arial" w:eastAsia="Arial" w:hAnsi="Arial"/>
          <w:sz w:val="24"/>
          <w:szCs w:val="24"/>
        </w:rPr>
        <w:t>.</w:t>
      </w:r>
    </w:p>
    <w:p w14:paraId="129AE75C" w14:textId="77777777" w:rsidR="00577316" w:rsidRPr="00617AA7" w:rsidRDefault="00577316" w:rsidP="00577316">
      <w:pPr>
        <w:tabs>
          <w:tab w:val="left" w:pos="618"/>
        </w:tabs>
        <w:spacing w:line="286" w:lineRule="auto"/>
        <w:ind w:left="269" w:right="260"/>
        <w:jc w:val="both"/>
        <w:rPr>
          <w:rFonts w:ascii="Arial" w:eastAsia="Arial" w:hAnsi="Arial"/>
          <w:b/>
          <w:sz w:val="24"/>
          <w:szCs w:val="24"/>
        </w:rPr>
      </w:pPr>
    </w:p>
    <w:p w14:paraId="5BAA68A5" w14:textId="77777777" w:rsidR="00E90AE1" w:rsidRPr="00617AA7" w:rsidRDefault="00E90AE1">
      <w:pPr>
        <w:spacing w:line="92" w:lineRule="exact"/>
        <w:rPr>
          <w:rFonts w:ascii="Arial" w:eastAsia="Arial" w:hAnsi="Arial"/>
          <w:b/>
          <w:sz w:val="24"/>
          <w:szCs w:val="24"/>
        </w:rPr>
      </w:pPr>
    </w:p>
    <w:p w14:paraId="337D72EF" w14:textId="42506FBD" w:rsidR="00E90AE1" w:rsidRPr="00617AA7" w:rsidRDefault="00D23733">
      <w:pPr>
        <w:numPr>
          <w:ilvl w:val="0"/>
          <w:numId w:val="2"/>
        </w:numPr>
        <w:tabs>
          <w:tab w:val="left" w:pos="593"/>
        </w:tabs>
        <w:spacing w:line="281" w:lineRule="auto"/>
        <w:ind w:left="260" w:right="260" w:firstLine="9"/>
        <w:jc w:val="both"/>
        <w:rPr>
          <w:rFonts w:ascii="Arial" w:eastAsia="Arial" w:hAnsi="Arial"/>
          <w:b/>
          <w:sz w:val="24"/>
          <w:szCs w:val="24"/>
        </w:rPr>
      </w:pPr>
      <w:r w:rsidRPr="00617AA7">
        <w:rPr>
          <w:rFonts w:ascii="Arial" w:eastAsia="Arial" w:hAnsi="Arial"/>
          <w:b/>
          <w:sz w:val="24"/>
          <w:szCs w:val="24"/>
        </w:rPr>
        <w:t xml:space="preserve">Fomento de la cultura en la música nacional como Mecanismo de Transformación Social: </w:t>
      </w:r>
      <w:r w:rsidRPr="00617AA7">
        <w:rPr>
          <w:rFonts w:ascii="Arial" w:eastAsia="Arial" w:hAnsi="Arial"/>
          <w:sz w:val="24"/>
          <w:szCs w:val="24"/>
        </w:rPr>
        <w:t>Materializa los fines establecidos en los</w:t>
      </w:r>
      <w:r w:rsidRPr="00617AA7">
        <w:rPr>
          <w:rFonts w:ascii="Arial" w:eastAsia="Arial" w:hAnsi="Arial"/>
          <w:b/>
          <w:sz w:val="24"/>
          <w:szCs w:val="24"/>
        </w:rPr>
        <w:t xml:space="preserve"> </w:t>
      </w:r>
      <w:r w:rsidRPr="00617AA7">
        <w:rPr>
          <w:rFonts w:ascii="Arial" w:eastAsia="Arial" w:hAnsi="Arial"/>
          <w:sz w:val="24"/>
          <w:szCs w:val="24"/>
        </w:rPr>
        <w:t xml:space="preserve">artículos 70 y 71 de la Constitución política de 1991, para ello los ejes musicales colombianos se incentivarán mediante la creación de obras nacionales en concursos que tiendan a </w:t>
      </w:r>
      <w:r w:rsidRPr="001762C9">
        <w:rPr>
          <w:rFonts w:ascii="Arial" w:eastAsia="Arial" w:hAnsi="Arial"/>
          <w:color w:val="FF0000"/>
          <w:sz w:val="24"/>
          <w:szCs w:val="24"/>
        </w:rPr>
        <w:t>integra</w:t>
      </w:r>
      <w:r w:rsidR="001762C9" w:rsidRPr="001762C9">
        <w:rPr>
          <w:rFonts w:ascii="Arial" w:eastAsia="Arial" w:hAnsi="Arial"/>
          <w:color w:val="FF0000"/>
          <w:sz w:val="24"/>
          <w:szCs w:val="24"/>
        </w:rPr>
        <w:t>r</w:t>
      </w:r>
      <w:r w:rsidRPr="00617AA7">
        <w:rPr>
          <w:rFonts w:ascii="Arial" w:eastAsia="Arial" w:hAnsi="Arial"/>
          <w:sz w:val="24"/>
          <w:szCs w:val="24"/>
        </w:rPr>
        <w:t xml:space="preserve"> todas las actuaciones </w:t>
      </w:r>
      <w:r w:rsidR="00577316" w:rsidRPr="00617AA7">
        <w:rPr>
          <w:rFonts w:ascii="Arial" w:eastAsia="Arial" w:hAnsi="Arial"/>
          <w:sz w:val="24"/>
          <w:szCs w:val="24"/>
        </w:rPr>
        <w:t>artísticas</w:t>
      </w:r>
      <w:r w:rsidRPr="00617AA7">
        <w:rPr>
          <w:rFonts w:ascii="Arial" w:eastAsia="Arial" w:hAnsi="Arial"/>
          <w:sz w:val="24"/>
          <w:szCs w:val="24"/>
        </w:rPr>
        <w:t xml:space="preserve"> que comprenden entre estas: la composición, la interpretación y la ejecución de las obras autóctonas regionales, nacionales e internacionales y otros géneros representativos de la industria musical.</w:t>
      </w:r>
    </w:p>
    <w:p w14:paraId="6EAF115D" w14:textId="77777777" w:rsidR="00577316" w:rsidRPr="00617AA7" w:rsidRDefault="00577316" w:rsidP="00577316">
      <w:pPr>
        <w:tabs>
          <w:tab w:val="left" w:pos="593"/>
        </w:tabs>
        <w:spacing w:line="281" w:lineRule="auto"/>
        <w:ind w:left="269" w:right="260"/>
        <w:jc w:val="both"/>
        <w:rPr>
          <w:rFonts w:ascii="Arial" w:eastAsia="Arial" w:hAnsi="Arial"/>
          <w:b/>
          <w:sz w:val="24"/>
          <w:szCs w:val="24"/>
        </w:rPr>
      </w:pPr>
    </w:p>
    <w:p w14:paraId="4D3A151F" w14:textId="77777777" w:rsidR="00E90AE1" w:rsidRPr="00617AA7" w:rsidRDefault="00E90AE1">
      <w:pPr>
        <w:spacing w:line="101" w:lineRule="exact"/>
        <w:rPr>
          <w:rFonts w:ascii="Arial" w:eastAsia="Times New Roman" w:hAnsi="Arial"/>
          <w:sz w:val="24"/>
          <w:szCs w:val="24"/>
        </w:rPr>
      </w:pPr>
    </w:p>
    <w:p w14:paraId="48491550" w14:textId="77777777" w:rsidR="00E90AE1" w:rsidRPr="00617AA7" w:rsidRDefault="00D23733" w:rsidP="00577316">
      <w:pPr>
        <w:spacing w:line="282" w:lineRule="auto"/>
        <w:ind w:left="260" w:right="260"/>
        <w:jc w:val="both"/>
        <w:rPr>
          <w:rFonts w:ascii="Arial" w:eastAsia="Times New Roman" w:hAnsi="Arial"/>
          <w:sz w:val="24"/>
          <w:szCs w:val="24"/>
        </w:rPr>
      </w:pPr>
      <w:r w:rsidRPr="00617AA7">
        <w:rPr>
          <w:rFonts w:ascii="Arial" w:eastAsia="Arial" w:hAnsi="Arial"/>
          <w:sz w:val="24"/>
          <w:szCs w:val="24"/>
        </w:rPr>
        <w:t xml:space="preserve">Se promoverá la convocatoria a concursos, festivales y certámenes nacionales e internacionales dirigida a las personas intervinientes en la industria musical no solo el gremio </w:t>
      </w:r>
      <w:r w:rsidR="00577316" w:rsidRPr="00617AA7">
        <w:rPr>
          <w:rFonts w:ascii="Arial" w:eastAsia="Arial" w:hAnsi="Arial"/>
          <w:sz w:val="24"/>
          <w:szCs w:val="24"/>
        </w:rPr>
        <w:t>artístico</w:t>
      </w:r>
      <w:r w:rsidRPr="00617AA7">
        <w:rPr>
          <w:rFonts w:ascii="Arial" w:eastAsia="Arial" w:hAnsi="Arial"/>
          <w:sz w:val="24"/>
          <w:szCs w:val="24"/>
        </w:rPr>
        <w:t xml:space="preserve"> sino todo el engranaje que comprende la industria cultural para fortalecer los ejes musicales mediante el reconocimiento, apoyo y estimulo de las actividades por parte del Estado, la empresa privada y las instituciones educativas y culturales, medios de comunicación y personas naturales y jurídicas que se destaquen en la difusión de la música nacional.</w:t>
      </w:r>
      <w:bookmarkStart w:id="3" w:name="page4"/>
      <w:bookmarkEnd w:id="3"/>
    </w:p>
    <w:p w14:paraId="36C369BE" w14:textId="77777777" w:rsidR="00E90AE1" w:rsidRPr="00617AA7" w:rsidRDefault="00E90AE1">
      <w:pPr>
        <w:spacing w:line="354" w:lineRule="exact"/>
        <w:rPr>
          <w:rFonts w:ascii="Arial" w:eastAsia="Times New Roman" w:hAnsi="Arial"/>
          <w:sz w:val="24"/>
          <w:szCs w:val="24"/>
        </w:rPr>
      </w:pPr>
    </w:p>
    <w:p w14:paraId="01BC6309" w14:textId="484BE1BB"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sz w:val="24"/>
          <w:szCs w:val="24"/>
        </w:rPr>
        <w:t xml:space="preserve">Se deben promover el estudio y formación de la música autóctona </w:t>
      </w:r>
      <w:r w:rsidR="00423841" w:rsidRPr="00617AA7">
        <w:rPr>
          <w:rFonts w:ascii="Arial" w:eastAsia="Arial" w:hAnsi="Arial"/>
          <w:sz w:val="24"/>
          <w:szCs w:val="24"/>
        </w:rPr>
        <w:t>colombiana</w:t>
      </w:r>
      <w:r w:rsidRPr="00617AA7">
        <w:rPr>
          <w:rFonts w:ascii="Arial" w:eastAsia="Arial" w:hAnsi="Arial"/>
          <w:sz w:val="24"/>
          <w:szCs w:val="24"/>
        </w:rPr>
        <w:t>, como eje cultural y parte integrante del patrimonio nacional, para ello deberá ser incluida en el currículo básico o complementario de las instituciones de educación primaria, básica, secundaria, media técnica, y superior procurando la formación de los ciudadanos.</w:t>
      </w:r>
    </w:p>
    <w:p w14:paraId="33300EE9" w14:textId="77777777" w:rsidR="00E90AE1" w:rsidRPr="00617AA7" w:rsidRDefault="00E90AE1">
      <w:pPr>
        <w:spacing w:line="99" w:lineRule="exact"/>
        <w:rPr>
          <w:rFonts w:ascii="Arial" w:eastAsia="Times New Roman" w:hAnsi="Arial"/>
          <w:sz w:val="24"/>
          <w:szCs w:val="24"/>
        </w:rPr>
      </w:pPr>
    </w:p>
    <w:p w14:paraId="55B8D4CA" w14:textId="77777777" w:rsidR="00E90AE1" w:rsidRPr="00617AA7" w:rsidRDefault="00D23733">
      <w:pPr>
        <w:numPr>
          <w:ilvl w:val="0"/>
          <w:numId w:val="3"/>
        </w:numPr>
        <w:tabs>
          <w:tab w:val="left" w:pos="641"/>
        </w:tabs>
        <w:spacing w:line="284" w:lineRule="auto"/>
        <w:ind w:left="260" w:right="260" w:firstLine="9"/>
        <w:jc w:val="both"/>
        <w:rPr>
          <w:rFonts w:ascii="Arial" w:eastAsia="Arial" w:hAnsi="Arial"/>
          <w:b/>
          <w:sz w:val="24"/>
          <w:szCs w:val="24"/>
        </w:rPr>
      </w:pPr>
      <w:r w:rsidRPr="00617AA7">
        <w:rPr>
          <w:rFonts w:ascii="Arial" w:eastAsia="Arial" w:hAnsi="Arial"/>
          <w:b/>
          <w:sz w:val="24"/>
          <w:szCs w:val="24"/>
        </w:rPr>
        <w:lastRenderedPageBreak/>
        <w:t xml:space="preserve">Fondo para el Fomento de la industria Musical: </w:t>
      </w:r>
      <w:r w:rsidRPr="00617AA7">
        <w:rPr>
          <w:rFonts w:ascii="Arial" w:eastAsia="Arial" w:hAnsi="Arial"/>
          <w:sz w:val="24"/>
          <w:szCs w:val="24"/>
        </w:rPr>
        <w:t>El Gobierno</w:t>
      </w:r>
      <w:r w:rsidRPr="00617AA7">
        <w:rPr>
          <w:rFonts w:ascii="Arial" w:eastAsia="Arial" w:hAnsi="Arial"/>
          <w:b/>
          <w:sz w:val="24"/>
          <w:szCs w:val="24"/>
        </w:rPr>
        <w:t xml:space="preserve"> </w:t>
      </w:r>
      <w:r w:rsidRPr="00617AA7">
        <w:rPr>
          <w:rFonts w:ascii="Arial" w:eastAsia="Arial" w:hAnsi="Arial"/>
          <w:sz w:val="24"/>
          <w:szCs w:val="24"/>
        </w:rPr>
        <w:t>creará un fondo para el fomento de la industria Musical, orientado a capacitar, dotar de herramientas e infraestructura a los músicos del país, de forma tal que puedan desarrollar su actividad de manera idónea y profesional, y que a su vez permita el fortalecimiento de la inversión y la protección del patrimonio cultural de la nación.</w:t>
      </w:r>
    </w:p>
    <w:p w14:paraId="2EC8398D" w14:textId="77777777" w:rsidR="00577316" w:rsidRPr="00617AA7" w:rsidRDefault="00577316" w:rsidP="00577316">
      <w:pPr>
        <w:tabs>
          <w:tab w:val="left" w:pos="641"/>
        </w:tabs>
        <w:spacing w:line="284" w:lineRule="auto"/>
        <w:ind w:left="269" w:right="260"/>
        <w:jc w:val="both"/>
        <w:rPr>
          <w:rFonts w:ascii="Arial" w:eastAsia="Arial" w:hAnsi="Arial"/>
          <w:b/>
          <w:sz w:val="24"/>
          <w:szCs w:val="24"/>
        </w:rPr>
      </w:pPr>
    </w:p>
    <w:p w14:paraId="5254ACD7" w14:textId="77777777" w:rsidR="00E90AE1" w:rsidRPr="00617AA7" w:rsidRDefault="00E90AE1">
      <w:pPr>
        <w:spacing w:line="94" w:lineRule="exact"/>
        <w:rPr>
          <w:rFonts w:ascii="Arial" w:eastAsia="Arial" w:hAnsi="Arial"/>
          <w:b/>
          <w:sz w:val="24"/>
          <w:szCs w:val="24"/>
        </w:rPr>
      </w:pPr>
    </w:p>
    <w:p w14:paraId="15778D0C" w14:textId="77777777" w:rsidR="00E90AE1" w:rsidRPr="00617AA7" w:rsidRDefault="00D23733">
      <w:pPr>
        <w:numPr>
          <w:ilvl w:val="0"/>
          <w:numId w:val="3"/>
        </w:numPr>
        <w:tabs>
          <w:tab w:val="left" w:pos="590"/>
        </w:tabs>
        <w:spacing w:line="282" w:lineRule="auto"/>
        <w:ind w:left="260" w:right="260" w:firstLine="9"/>
        <w:jc w:val="both"/>
        <w:rPr>
          <w:rFonts w:ascii="Arial" w:eastAsia="Arial" w:hAnsi="Arial"/>
          <w:b/>
          <w:sz w:val="24"/>
          <w:szCs w:val="24"/>
        </w:rPr>
      </w:pPr>
      <w:r w:rsidRPr="00617AA7">
        <w:rPr>
          <w:rFonts w:ascii="Arial" w:eastAsia="Arial" w:hAnsi="Arial"/>
          <w:b/>
          <w:sz w:val="24"/>
          <w:szCs w:val="24"/>
        </w:rPr>
        <w:t xml:space="preserve">Inclusión en Seguridad Social Integral: </w:t>
      </w:r>
      <w:r w:rsidRPr="00617AA7">
        <w:rPr>
          <w:rFonts w:ascii="Arial" w:eastAsia="Arial" w:hAnsi="Arial"/>
          <w:sz w:val="24"/>
          <w:szCs w:val="24"/>
        </w:rPr>
        <w:t>El Gobierno deberá velar</w:t>
      </w:r>
      <w:r w:rsidRPr="00617AA7">
        <w:rPr>
          <w:rFonts w:ascii="Arial" w:eastAsia="Arial" w:hAnsi="Arial"/>
          <w:b/>
          <w:sz w:val="24"/>
          <w:szCs w:val="24"/>
        </w:rPr>
        <w:t xml:space="preserve"> </w:t>
      </w:r>
      <w:r w:rsidRPr="00617AA7">
        <w:rPr>
          <w:rFonts w:ascii="Arial" w:eastAsia="Arial" w:hAnsi="Arial"/>
          <w:sz w:val="24"/>
          <w:szCs w:val="24"/>
        </w:rPr>
        <w:t>porque todos los intervinientes de la industria musical estén afiliados al Sistema de Seguridad Social Integral regulado por la Ley 100 de 1993 y su normativa complementaria, para que puedan gozar de todos los beneficios que de ello se desprenden; esto con la finalidad de que se reconozca la labor de músico como un trabajo digno y, en concordancia con ello, se dé trámite a todo los establecido en la norma que se deriva del derecho constitucional al trabajo.</w:t>
      </w:r>
    </w:p>
    <w:p w14:paraId="266AD024" w14:textId="77777777" w:rsidR="00577316" w:rsidRPr="00617AA7" w:rsidRDefault="00577316" w:rsidP="00577316">
      <w:pPr>
        <w:tabs>
          <w:tab w:val="left" w:pos="590"/>
        </w:tabs>
        <w:spacing w:line="282" w:lineRule="auto"/>
        <w:ind w:left="269" w:right="260"/>
        <w:jc w:val="both"/>
        <w:rPr>
          <w:rFonts w:ascii="Arial" w:eastAsia="Arial" w:hAnsi="Arial"/>
          <w:b/>
          <w:sz w:val="24"/>
          <w:szCs w:val="24"/>
        </w:rPr>
      </w:pPr>
    </w:p>
    <w:p w14:paraId="6ABFB331" w14:textId="77777777" w:rsidR="00E90AE1" w:rsidRPr="00617AA7" w:rsidRDefault="00E90AE1">
      <w:pPr>
        <w:spacing w:line="93" w:lineRule="exact"/>
        <w:rPr>
          <w:rFonts w:ascii="Arial" w:eastAsia="Arial" w:hAnsi="Arial"/>
          <w:b/>
          <w:sz w:val="24"/>
          <w:szCs w:val="24"/>
        </w:rPr>
      </w:pPr>
    </w:p>
    <w:p w14:paraId="574A4EE4" w14:textId="77777777" w:rsidR="00E90AE1" w:rsidRPr="00617AA7" w:rsidRDefault="00D23733">
      <w:pPr>
        <w:numPr>
          <w:ilvl w:val="0"/>
          <w:numId w:val="3"/>
        </w:numPr>
        <w:tabs>
          <w:tab w:val="left" w:pos="601"/>
        </w:tabs>
        <w:spacing w:line="287" w:lineRule="auto"/>
        <w:ind w:left="260" w:right="260" w:firstLine="9"/>
        <w:jc w:val="both"/>
        <w:rPr>
          <w:rFonts w:ascii="Arial" w:eastAsia="Arial" w:hAnsi="Arial"/>
          <w:b/>
          <w:sz w:val="24"/>
          <w:szCs w:val="24"/>
        </w:rPr>
      </w:pPr>
      <w:r w:rsidRPr="00617AA7">
        <w:rPr>
          <w:rFonts w:ascii="Arial" w:eastAsia="Arial" w:hAnsi="Arial"/>
          <w:b/>
          <w:sz w:val="24"/>
          <w:szCs w:val="24"/>
        </w:rPr>
        <w:t xml:space="preserve">Fomentar Educación y Generación de Empresa en la Industria Musical: </w:t>
      </w:r>
      <w:r w:rsidRPr="00617AA7">
        <w:rPr>
          <w:rFonts w:ascii="Arial" w:eastAsia="Arial" w:hAnsi="Arial"/>
          <w:sz w:val="24"/>
          <w:szCs w:val="24"/>
        </w:rPr>
        <w:t>El Gobierno deberá garantizar el acceso a la educación en</w:t>
      </w:r>
      <w:r w:rsidRPr="00617AA7">
        <w:rPr>
          <w:rFonts w:ascii="Arial" w:eastAsia="Arial" w:hAnsi="Arial"/>
          <w:b/>
          <w:sz w:val="24"/>
          <w:szCs w:val="24"/>
        </w:rPr>
        <w:t xml:space="preserve"> </w:t>
      </w:r>
      <w:r w:rsidRPr="00617AA7">
        <w:rPr>
          <w:rFonts w:ascii="Arial" w:eastAsia="Arial" w:hAnsi="Arial"/>
          <w:sz w:val="24"/>
          <w:szCs w:val="24"/>
        </w:rPr>
        <w:t>entidades públicos y privadas a los intervinientes de la industria musical que deseen continuar con su profesionalización en cualquier nivel educativo.</w:t>
      </w:r>
    </w:p>
    <w:p w14:paraId="58C176D7" w14:textId="77777777" w:rsidR="00E90AE1" w:rsidRPr="00617AA7" w:rsidRDefault="00D23733">
      <w:pPr>
        <w:spacing w:line="286" w:lineRule="auto"/>
        <w:ind w:left="260" w:right="260"/>
        <w:jc w:val="both"/>
        <w:rPr>
          <w:rFonts w:ascii="Arial" w:eastAsia="Arial" w:hAnsi="Arial"/>
          <w:sz w:val="24"/>
          <w:szCs w:val="24"/>
        </w:rPr>
      </w:pPr>
      <w:bookmarkStart w:id="4" w:name="page5"/>
      <w:bookmarkEnd w:id="4"/>
      <w:r w:rsidRPr="00617AA7">
        <w:rPr>
          <w:rFonts w:ascii="Arial" w:eastAsia="Arial" w:hAnsi="Arial"/>
          <w:sz w:val="24"/>
          <w:szCs w:val="24"/>
        </w:rPr>
        <w:t>El Gobierno deberá garantizar el acceso de niños, niñas y adolescentes a la pedagogía musical, ofreciendo talleres, seminarios, cursos y cualquier otro programa de formación sea o no profesional. El Gobierno fortalecerá la creación de escuelas de música e impulso a las existentes en todo el territorio nacional.</w:t>
      </w:r>
    </w:p>
    <w:p w14:paraId="10F8F32B" w14:textId="77777777" w:rsidR="00E90AE1" w:rsidRPr="00617AA7" w:rsidRDefault="00E90AE1">
      <w:pPr>
        <w:spacing w:line="93" w:lineRule="exact"/>
        <w:rPr>
          <w:rFonts w:ascii="Arial" w:eastAsia="Times New Roman" w:hAnsi="Arial"/>
          <w:sz w:val="24"/>
          <w:szCs w:val="24"/>
        </w:rPr>
      </w:pPr>
    </w:p>
    <w:p w14:paraId="39958307" w14:textId="5DC649BD" w:rsidR="00E90AE1" w:rsidRPr="00617AA7" w:rsidRDefault="00D23733">
      <w:pPr>
        <w:spacing w:line="282" w:lineRule="auto"/>
        <w:ind w:left="260" w:right="260"/>
        <w:jc w:val="both"/>
        <w:rPr>
          <w:rFonts w:ascii="Arial" w:eastAsia="Arial" w:hAnsi="Arial"/>
          <w:sz w:val="24"/>
          <w:szCs w:val="24"/>
        </w:rPr>
      </w:pPr>
      <w:r w:rsidRPr="00617AA7">
        <w:rPr>
          <w:rFonts w:ascii="Arial" w:eastAsia="Arial" w:hAnsi="Arial"/>
          <w:sz w:val="24"/>
          <w:szCs w:val="24"/>
        </w:rPr>
        <w:t xml:space="preserve">El Gobierno deberá permitir y facilitar la creación de empresa y formar a los intervinientes de la industria musical como empresarios. Así también, deberá el Gobierno certificar a aquellos intervinientes que deseen ejercer la gestión de sus derechos autorales a </w:t>
      </w:r>
      <w:r w:rsidR="004A629A" w:rsidRPr="00617AA7">
        <w:rPr>
          <w:rFonts w:ascii="Arial" w:eastAsia="Arial" w:hAnsi="Arial"/>
          <w:sz w:val="24"/>
          <w:szCs w:val="24"/>
        </w:rPr>
        <w:t>través</w:t>
      </w:r>
      <w:r w:rsidRPr="00617AA7">
        <w:rPr>
          <w:rFonts w:ascii="Arial" w:eastAsia="Arial" w:hAnsi="Arial"/>
          <w:sz w:val="24"/>
          <w:szCs w:val="24"/>
        </w:rPr>
        <w:t xml:space="preserve"> de las sociedades de </w:t>
      </w:r>
      <w:r w:rsidR="004A629A" w:rsidRPr="00617AA7">
        <w:rPr>
          <w:rFonts w:ascii="Arial" w:eastAsia="Arial" w:hAnsi="Arial"/>
          <w:sz w:val="24"/>
          <w:szCs w:val="24"/>
        </w:rPr>
        <w:t>gestión</w:t>
      </w:r>
      <w:r w:rsidRPr="00617AA7">
        <w:rPr>
          <w:rFonts w:ascii="Arial" w:eastAsia="Arial" w:hAnsi="Arial"/>
          <w:sz w:val="24"/>
          <w:szCs w:val="24"/>
        </w:rPr>
        <w:t xml:space="preserve"> colectivas existentes y </w:t>
      </w:r>
      <w:r w:rsidR="00423841">
        <w:rPr>
          <w:rFonts w:ascii="Arial" w:eastAsia="Arial" w:hAnsi="Arial"/>
          <w:sz w:val="24"/>
          <w:szCs w:val="24"/>
        </w:rPr>
        <w:t xml:space="preserve">la conformación de </w:t>
      </w:r>
      <w:r w:rsidR="00E64A5B">
        <w:rPr>
          <w:rFonts w:ascii="Arial" w:eastAsia="Arial" w:hAnsi="Arial"/>
          <w:sz w:val="24"/>
          <w:szCs w:val="24"/>
        </w:rPr>
        <w:t xml:space="preserve">entidades de gestión individual, además de </w:t>
      </w:r>
      <w:r w:rsidRPr="00617AA7">
        <w:rPr>
          <w:rFonts w:ascii="Arial" w:eastAsia="Arial" w:hAnsi="Arial"/>
          <w:sz w:val="24"/>
          <w:szCs w:val="24"/>
        </w:rPr>
        <w:t xml:space="preserve">su libertad para gestionar sus derechos en el territorio del mundo y formar empresa </w:t>
      </w:r>
      <w:r w:rsidR="004A629A" w:rsidRPr="00617AA7">
        <w:rPr>
          <w:rFonts w:ascii="Arial" w:eastAsia="Arial" w:hAnsi="Arial"/>
          <w:sz w:val="24"/>
          <w:szCs w:val="24"/>
        </w:rPr>
        <w:t>artística</w:t>
      </w:r>
      <w:r w:rsidR="00E64A5B">
        <w:rPr>
          <w:rFonts w:ascii="Arial" w:eastAsia="Arial" w:hAnsi="Arial"/>
          <w:sz w:val="24"/>
          <w:szCs w:val="24"/>
        </w:rPr>
        <w:t xml:space="preserve">, </w:t>
      </w:r>
      <w:r w:rsidR="00E64A5B" w:rsidRPr="00E64A5B">
        <w:rPr>
          <w:rFonts w:ascii="Arial" w:eastAsia="Arial" w:hAnsi="Arial"/>
          <w:color w:val="FF0000"/>
          <w:sz w:val="24"/>
          <w:szCs w:val="24"/>
        </w:rPr>
        <w:t>en cumplimiento de los fines establecidos en la Ley 1834 de 2017 o Ley de Economía Naranja</w:t>
      </w:r>
      <w:r w:rsidRPr="00617AA7">
        <w:rPr>
          <w:rFonts w:ascii="Arial" w:eastAsia="Arial" w:hAnsi="Arial"/>
          <w:sz w:val="24"/>
          <w:szCs w:val="24"/>
        </w:rPr>
        <w:t>.</w:t>
      </w:r>
    </w:p>
    <w:p w14:paraId="37D0652E" w14:textId="77777777" w:rsidR="00E90AE1" w:rsidRPr="00617AA7" w:rsidRDefault="00E90AE1">
      <w:pPr>
        <w:spacing w:line="102" w:lineRule="exact"/>
        <w:rPr>
          <w:rFonts w:ascii="Arial" w:eastAsia="Times New Roman" w:hAnsi="Arial"/>
          <w:sz w:val="24"/>
          <w:szCs w:val="24"/>
        </w:rPr>
      </w:pPr>
    </w:p>
    <w:p w14:paraId="50C6740C" w14:textId="77777777" w:rsidR="00E90AE1" w:rsidRPr="00617AA7" w:rsidRDefault="00D23733">
      <w:pPr>
        <w:spacing w:line="284" w:lineRule="auto"/>
        <w:ind w:left="260" w:right="260"/>
        <w:jc w:val="both"/>
        <w:rPr>
          <w:rFonts w:ascii="Arial" w:eastAsia="Arial" w:hAnsi="Arial"/>
          <w:sz w:val="24"/>
          <w:szCs w:val="24"/>
        </w:rPr>
      </w:pPr>
      <w:r w:rsidRPr="00617AA7">
        <w:rPr>
          <w:rFonts w:ascii="Arial" w:eastAsia="Arial" w:hAnsi="Arial"/>
          <w:sz w:val="24"/>
          <w:szCs w:val="24"/>
        </w:rPr>
        <w:t>El Estado reconocerá como característica relevante para la elección en proceso de licitación y/o contratación directa, los proponentes que sean entidad gremial agrupadora de personas pertenecientes a la industria musical, sobre cualquier otra entidad, siendo considerado un factor prevalente para la evaluación y asignación de planes, proyectos y programas que se oferten con destinación a la industria musical.</w:t>
      </w:r>
    </w:p>
    <w:p w14:paraId="685EBE22" w14:textId="77777777" w:rsidR="00577316" w:rsidRPr="00617AA7" w:rsidRDefault="00577316">
      <w:pPr>
        <w:spacing w:line="284" w:lineRule="auto"/>
        <w:ind w:left="260" w:right="260"/>
        <w:jc w:val="both"/>
        <w:rPr>
          <w:rFonts w:ascii="Arial" w:eastAsia="Arial" w:hAnsi="Arial"/>
          <w:sz w:val="24"/>
          <w:szCs w:val="24"/>
        </w:rPr>
      </w:pPr>
    </w:p>
    <w:p w14:paraId="15B10D06" w14:textId="77777777" w:rsidR="00E90AE1" w:rsidRPr="00617AA7" w:rsidRDefault="00E90AE1">
      <w:pPr>
        <w:spacing w:line="91" w:lineRule="exact"/>
        <w:rPr>
          <w:rFonts w:ascii="Arial" w:eastAsia="Times New Roman" w:hAnsi="Arial"/>
          <w:sz w:val="24"/>
          <w:szCs w:val="24"/>
        </w:rPr>
      </w:pPr>
    </w:p>
    <w:p w14:paraId="444D5D85" w14:textId="221FAB76" w:rsidR="00E90AE1" w:rsidRPr="00423841" w:rsidRDefault="00D23733">
      <w:pPr>
        <w:numPr>
          <w:ilvl w:val="0"/>
          <w:numId w:val="4"/>
        </w:numPr>
        <w:tabs>
          <w:tab w:val="left" w:pos="578"/>
        </w:tabs>
        <w:spacing w:line="282" w:lineRule="auto"/>
        <w:ind w:left="260" w:right="260" w:firstLine="9"/>
        <w:jc w:val="both"/>
        <w:rPr>
          <w:rFonts w:ascii="Arial" w:eastAsia="Arial" w:hAnsi="Arial"/>
          <w:b/>
          <w:sz w:val="24"/>
          <w:szCs w:val="24"/>
        </w:rPr>
      </w:pPr>
      <w:r w:rsidRPr="00617AA7">
        <w:rPr>
          <w:rFonts w:ascii="Arial" w:eastAsia="Arial" w:hAnsi="Arial"/>
          <w:b/>
          <w:sz w:val="24"/>
          <w:szCs w:val="24"/>
        </w:rPr>
        <w:lastRenderedPageBreak/>
        <w:t xml:space="preserve">Fomento de las TIC: </w:t>
      </w:r>
      <w:r w:rsidRPr="00617AA7">
        <w:rPr>
          <w:rFonts w:ascii="Arial" w:eastAsia="Arial" w:hAnsi="Arial"/>
          <w:sz w:val="24"/>
          <w:szCs w:val="24"/>
        </w:rPr>
        <w:t>Dando cumplimiento a los principios de la Ley</w:t>
      </w:r>
      <w:r w:rsidRPr="00617AA7">
        <w:rPr>
          <w:rFonts w:ascii="Arial" w:eastAsia="Arial" w:hAnsi="Arial"/>
          <w:b/>
          <w:sz w:val="24"/>
          <w:szCs w:val="24"/>
        </w:rPr>
        <w:t xml:space="preserve"> </w:t>
      </w:r>
      <w:r w:rsidRPr="00617AA7">
        <w:rPr>
          <w:rFonts w:ascii="Arial" w:eastAsia="Arial" w:hAnsi="Arial"/>
          <w:sz w:val="24"/>
          <w:szCs w:val="24"/>
        </w:rPr>
        <w:t>1341 de 2009, se propenderá por el fomento en la inclusión de las TIC en el desarrollo de la Industria Musical y la gestión colectiva e individual con el objeto de promover su utilización para el desarrollo de la música en todas sus manifestaciones además de la generación de la empresa para la promoción, difusión, comercialización y distribución, entre otras actividades, por medio de plataformas tecnológicas nacionales e internacionales.</w:t>
      </w:r>
    </w:p>
    <w:p w14:paraId="34019041" w14:textId="77777777" w:rsidR="00423841" w:rsidRPr="00617AA7" w:rsidRDefault="00423841" w:rsidP="00BB1F4B">
      <w:pPr>
        <w:tabs>
          <w:tab w:val="left" w:pos="578"/>
        </w:tabs>
        <w:spacing w:line="282" w:lineRule="auto"/>
        <w:ind w:left="269" w:right="260"/>
        <w:jc w:val="both"/>
        <w:rPr>
          <w:rFonts w:ascii="Arial" w:eastAsia="Arial" w:hAnsi="Arial"/>
          <w:b/>
          <w:sz w:val="24"/>
          <w:szCs w:val="24"/>
        </w:rPr>
      </w:pPr>
    </w:p>
    <w:p w14:paraId="670995F3" w14:textId="77777777" w:rsidR="00E90AE1" w:rsidRPr="00617AA7" w:rsidRDefault="00E90AE1">
      <w:pPr>
        <w:spacing w:line="200" w:lineRule="exact"/>
        <w:rPr>
          <w:rFonts w:ascii="Arial" w:eastAsia="Times New Roman" w:hAnsi="Arial"/>
          <w:sz w:val="24"/>
          <w:szCs w:val="24"/>
        </w:rPr>
      </w:pPr>
      <w:bookmarkStart w:id="5" w:name="page6"/>
      <w:bookmarkEnd w:id="5"/>
    </w:p>
    <w:p w14:paraId="75CA74EC" w14:textId="77777777" w:rsidR="00E90AE1" w:rsidRPr="00617AA7" w:rsidRDefault="00D23733">
      <w:pPr>
        <w:spacing w:line="0" w:lineRule="atLeast"/>
        <w:ind w:left="4060"/>
        <w:rPr>
          <w:rFonts w:ascii="Arial" w:eastAsia="Arial" w:hAnsi="Arial"/>
          <w:b/>
          <w:sz w:val="24"/>
          <w:szCs w:val="24"/>
        </w:rPr>
      </w:pPr>
      <w:r w:rsidRPr="00617AA7">
        <w:rPr>
          <w:rFonts w:ascii="Arial" w:eastAsia="Arial" w:hAnsi="Arial"/>
          <w:b/>
          <w:sz w:val="24"/>
          <w:szCs w:val="24"/>
        </w:rPr>
        <w:t>TITULO II</w:t>
      </w:r>
    </w:p>
    <w:p w14:paraId="72F48648" w14:textId="77777777" w:rsidR="00E90AE1" w:rsidRPr="00617AA7" w:rsidRDefault="00D23733" w:rsidP="00617AA7">
      <w:pPr>
        <w:spacing w:line="0" w:lineRule="atLeast"/>
        <w:ind w:left="1000"/>
        <w:rPr>
          <w:rFonts w:ascii="Arial" w:eastAsia="Arial" w:hAnsi="Arial"/>
          <w:b/>
          <w:sz w:val="24"/>
          <w:szCs w:val="24"/>
        </w:rPr>
      </w:pPr>
      <w:r w:rsidRPr="00617AA7">
        <w:rPr>
          <w:rFonts w:ascii="Arial" w:eastAsia="Arial" w:hAnsi="Arial"/>
          <w:b/>
          <w:sz w:val="24"/>
          <w:szCs w:val="24"/>
        </w:rPr>
        <w:t>De la cultura, el aprovechamiento del tiempo libre y la</w:t>
      </w:r>
      <w:r w:rsidR="00617AA7">
        <w:rPr>
          <w:rFonts w:ascii="Arial" w:eastAsia="Arial" w:hAnsi="Arial"/>
          <w:b/>
          <w:sz w:val="24"/>
          <w:szCs w:val="24"/>
        </w:rPr>
        <w:t xml:space="preserve"> </w:t>
      </w:r>
      <w:r w:rsidRPr="00617AA7">
        <w:rPr>
          <w:rFonts w:ascii="Arial" w:eastAsia="Arial" w:hAnsi="Arial"/>
          <w:b/>
          <w:sz w:val="24"/>
          <w:szCs w:val="24"/>
        </w:rPr>
        <w:t>Educación</w:t>
      </w:r>
    </w:p>
    <w:p w14:paraId="29D05E6F" w14:textId="77777777" w:rsidR="00E90AE1" w:rsidRPr="00617AA7" w:rsidRDefault="00E90AE1">
      <w:pPr>
        <w:spacing w:line="184" w:lineRule="exact"/>
        <w:rPr>
          <w:rFonts w:ascii="Arial" w:eastAsia="Times New Roman" w:hAnsi="Arial"/>
          <w:sz w:val="24"/>
          <w:szCs w:val="24"/>
        </w:rPr>
      </w:pPr>
    </w:p>
    <w:p w14:paraId="39C39FEB" w14:textId="77777777" w:rsidR="00E90AE1" w:rsidRPr="00617AA7" w:rsidRDefault="00D23733">
      <w:pPr>
        <w:spacing w:line="0" w:lineRule="atLeast"/>
        <w:ind w:left="3760"/>
        <w:rPr>
          <w:rFonts w:ascii="Arial" w:eastAsia="Arial" w:hAnsi="Arial"/>
          <w:b/>
          <w:sz w:val="24"/>
          <w:szCs w:val="24"/>
        </w:rPr>
      </w:pPr>
      <w:r w:rsidRPr="00617AA7">
        <w:rPr>
          <w:rFonts w:ascii="Arial" w:eastAsia="Arial" w:hAnsi="Arial"/>
          <w:b/>
          <w:sz w:val="24"/>
          <w:szCs w:val="24"/>
        </w:rPr>
        <w:t>CAPITULO I</w:t>
      </w:r>
    </w:p>
    <w:p w14:paraId="20DABAD0" w14:textId="77777777" w:rsidR="00E90AE1" w:rsidRPr="00617AA7" w:rsidRDefault="00D23733" w:rsidP="00577316">
      <w:pPr>
        <w:spacing w:line="0" w:lineRule="atLeast"/>
        <w:ind w:left="260"/>
        <w:jc w:val="center"/>
        <w:rPr>
          <w:rFonts w:ascii="Arial" w:eastAsia="Arial" w:hAnsi="Arial"/>
          <w:b/>
          <w:sz w:val="24"/>
          <w:szCs w:val="24"/>
        </w:rPr>
      </w:pPr>
      <w:r w:rsidRPr="00617AA7">
        <w:rPr>
          <w:rFonts w:ascii="Arial" w:eastAsia="Arial" w:hAnsi="Arial"/>
          <w:b/>
          <w:sz w:val="24"/>
          <w:szCs w:val="24"/>
        </w:rPr>
        <w:t>Fomento de la cultura musical</w:t>
      </w:r>
    </w:p>
    <w:p w14:paraId="023D7922" w14:textId="77777777" w:rsidR="00E90AE1" w:rsidRPr="00617AA7" w:rsidRDefault="00E90AE1">
      <w:pPr>
        <w:spacing w:line="211" w:lineRule="exact"/>
        <w:rPr>
          <w:rFonts w:ascii="Arial" w:eastAsia="Times New Roman" w:hAnsi="Arial"/>
          <w:sz w:val="24"/>
          <w:szCs w:val="24"/>
        </w:rPr>
      </w:pPr>
    </w:p>
    <w:p w14:paraId="0B5CD057" w14:textId="77777777" w:rsidR="00E90AE1" w:rsidRPr="00617AA7" w:rsidRDefault="00D23733">
      <w:pPr>
        <w:spacing w:line="281" w:lineRule="auto"/>
        <w:ind w:left="260" w:right="260"/>
        <w:jc w:val="both"/>
        <w:rPr>
          <w:rFonts w:ascii="Arial" w:eastAsia="Arial" w:hAnsi="Arial"/>
          <w:sz w:val="24"/>
          <w:szCs w:val="24"/>
        </w:rPr>
      </w:pPr>
      <w:r w:rsidRPr="00617AA7">
        <w:rPr>
          <w:rFonts w:ascii="Arial" w:eastAsia="Arial" w:hAnsi="Arial"/>
          <w:b/>
          <w:sz w:val="24"/>
          <w:szCs w:val="24"/>
        </w:rPr>
        <w:t>Artículo 3</w:t>
      </w:r>
      <w:r w:rsidRPr="00617AA7">
        <w:rPr>
          <w:rFonts w:ascii="Arial" w:eastAsia="Arial" w:hAnsi="Arial"/>
          <w:sz w:val="24"/>
          <w:szCs w:val="24"/>
        </w:rPr>
        <w:t>. Es función del Gobierno Nacional e instituciones de</w:t>
      </w:r>
      <w:r w:rsidRPr="00617AA7">
        <w:rPr>
          <w:rFonts w:ascii="Arial" w:eastAsia="Arial" w:hAnsi="Arial"/>
          <w:b/>
          <w:sz w:val="24"/>
          <w:szCs w:val="24"/>
        </w:rPr>
        <w:t xml:space="preserve"> </w:t>
      </w:r>
      <w:r w:rsidRPr="00617AA7">
        <w:rPr>
          <w:rFonts w:ascii="Arial" w:eastAsia="Arial" w:hAnsi="Arial"/>
          <w:sz w:val="24"/>
          <w:szCs w:val="24"/>
        </w:rPr>
        <w:t>educación primaria, básica, secundaria, media técnica, y superior, además de las entidades y personas intervinientes en la industria musical actualizar, capacitar, patrocinar, promover, ejecutar y dirigir actividades culturales, de recreación, o cualquier otra manifestación, mediante programas de desarrollo y estímulo de esta actividad, de conformidad con lo establecido por la Dirección de Artes del Ministerio de Cultura, el ministerio de educación y demás autoridades administrativas competentes.</w:t>
      </w:r>
    </w:p>
    <w:p w14:paraId="02B15BEC" w14:textId="77777777" w:rsidR="00577316" w:rsidRPr="00617AA7" w:rsidRDefault="00577316">
      <w:pPr>
        <w:spacing w:line="281" w:lineRule="auto"/>
        <w:ind w:left="260" w:right="260"/>
        <w:jc w:val="both"/>
        <w:rPr>
          <w:rFonts w:ascii="Arial" w:eastAsia="Arial" w:hAnsi="Arial"/>
          <w:sz w:val="24"/>
          <w:szCs w:val="24"/>
        </w:rPr>
      </w:pPr>
    </w:p>
    <w:p w14:paraId="69202DB0" w14:textId="77777777" w:rsidR="00E90AE1" w:rsidRPr="00617AA7" w:rsidRDefault="00E90AE1">
      <w:pPr>
        <w:spacing w:line="97" w:lineRule="exact"/>
        <w:rPr>
          <w:rFonts w:ascii="Arial" w:eastAsia="Times New Roman" w:hAnsi="Arial"/>
          <w:sz w:val="24"/>
          <w:szCs w:val="24"/>
        </w:rPr>
      </w:pPr>
    </w:p>
    <w:p w14:paraId="12859608" w14:textId="77777777" w:rsidR="00E90AE1" w:rsidRPr="00617AA7" w:rsidRDefault="00D23733">
      <w:pPr>
        <w:spacing w:line="287"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577316" w:rsidRPr="00617AA7">
        <w:rPr>
          <w:rFonts w:ascii="Arial" w:eastAsia="Arial" w:hAnsi="Arial"/>
          <w:b/>
          <w:sz w:val="24"/>
          <w:szCs w:val="24"/>
        </w:rPr>
        <w:t>Primero</w:t>
      </w:r>
      <w:r w:rsidRPr="00617AA7">
        <w:rPr>
          <w:rFonts w:ascii="Arial" w:eastAsia="Arial" w:hAnsi="Arial"/>
          <w:b/>
          <w:sz w:val="24"/>
          <w:szCs w:val="24"/>
        </w:rPr>
        <w:t xml:space="preserve">. </w:t>
      </w:r>
      <w:r w:rsidRPr="00617AA7">
        <w:rPr>
          <w:rFonts w:ascii="Arial" w:eastAsia="Arial" w:hAnsi="Arial"/>
          <w:sz w:val="24"/>
          <w:szCs w:val="24"/>
        </w:rPr>
        <w:t>Se entenderán igualmente responsables las entidades</w:t>
      </w:r>
      <w:r w:rsidRPr="00617AA7">
        <w:rPr>
          <w:rFonts w:ascii="Arial" w:eastAsia="Arial" w:hAnsi="Arial"/>
          <w:b/>
          <w:sz w:val="24"/>
          <w:szCs w:val="24"/>
        </w:rPr>
        <w:t xml:space="preserve"> </w:t>
      </w:r>
      <w:r w:rsidRPr="00617AA7">
        <w:rPr>
          <w:rFonts w:ascii="Arial" w:eastAsia="Arial" w:hAnsi="Arial"/>
          <w:sz w:val="24"/>
          <w:szCs w:val="24"/>
        </w:rPr>
        <w:t>artísticas adscritas a los entes departamentales y municipales que coordinarán y promoverán la ejecución de programas culturales para la comunidad, en asocio con entidades públicas o privadas que adelanten esta clase de programas en su respectiva jurisdicción.</w:t>
      </w:r>
    </w:p>
    <w:p w14:paraId="29D9735F" w14:textId="77777777" w:rsidR="00E90AE1" w:rsidRPr="00617AA7" w:rsidRDefault="00E90AE1">
      <w:pPr>
        <w:spacing w:line="86" w:lineRule="exact"/>
        <w:rPr>
          <w:rFonts w:ascii="Arial" w:eastAsia="Times New Roman" w:hAnsi="Arial"/>
          <w:sz w:val="24"/>
          <w:szCs w:val="24"/>
        </w:rPr>
      </w:pPr>
    </w:p>
    <w:p w14:paraId="162BBB69" w14:textId="2FCAFFFA" w:rsidR="00E90AE1" w:rsidRDefault="00D23733" w:rsidP="00577316">
      <w:pPr>
        <w:spacing w:line="299"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577316" w:rsidRPr="00617AA7">
        <w:rPr>
          <w:rFonts w:ascii="Arial" w:eastAsia="Arial" w:hAnsi="Arial"/>
          <w:b/>
          <w:sz w:val="24"/>
          <w:szCs w:val="24"/>
        </w:rPr>
        <w:t>Segundo</w:t>
      </w:r>
      <w:r w:rsidRPr="00617AA7">
        <w:rPr>
          <w:rFonts w:ascii="Arial" w:eastAsia="Arial" w:hAnsi="Arial"/>
          <w:b/>
          <w:sz w:val="24"/>
          <w:szCs w:val="24"/>
        </w:rPr>
        <w:t xml:space="preserve">. </w:t>
      </w:r>
      <w:r w:rsidRPr="00617AA7">
        <w:rPr>
          <w:rFonts w:ascii="Arial" w:eastAsia="Arial" w:hAnsi="Arial"/>
          <w:sz w:val="24"/>
          <w:szCs w:val="24"/>
        </w:rPr>
        <w:t>Los entes municipal y departamental ejecutarán los</w:t>
      </w:r>
      <w:r w:rsidRPr="00617AA7">
        <w:rPr>
          <w:rFonts w:ascii="Arial" w:eastAsia="Arial" w:hAnsi="Arial"/>
          <w:b/>
          <w:sz w:val="24"/>
          <w:szCs w:val="24"/>
        </w:rPr>
        <w:t xml:space="preserve"> </w:t>
      </w:r>
      <w:r w:rsidRPr="00617AA7">
        <w:rPr>
          <w:rFonts w:ascii="Arial" w:eastAsia="Arial" w:hAnsi="Arial"/>
          <w:sz w:val="24"/>
          <w:szCs w:val="24"/>
        </w:rPr>
        <w:t>programas culturales con sus comunidades aplicando princi</w:t>
      </w:r>
      <w:r w:rsidR="00577316" w:rsidRPr="00617AA7">
        <w:rPr>
          <w:rFonts w:ascii="Arial" w:eastAsia="Arial" w:hAnsi="Arial"/>
          <w:sz w:val="24"/>
          <w:szCs w:val="24"/>
        </w:rPr>
        <w:t>pios inclusión y equidad social</w:t>
      </w:r>
      <w:r w:rsidRPr="00617AA7">
        <w:rPr>
          <w:rFonts w:ascii="Arial" w:eastAsia="Arial" w:hAnsi="Arial"/>
          <w:sz w:val="24"/>
          <w:szCs w:val="24"/>
        </w:rPr>
        <w:t>.</w:t>
      </w:r>
    </w:p>
    <w:p w14:paraId="19CAF0D1" w14:textId="08724314" w:rsidR="00BB1F4B" w:rsidRPr="00BB1F4B" w:rsidRDefault="00BB1F4B" w:rsidP="00577316">
      <w:pPr>
        <w:spacing w:line="299" w:lineRule="auto"/>
        <w:ind w:left="260" w:right="260"/>
        <w:jc w:val="both"/>
        <w:rPr>
          <w:rFonts w:ascii="Arial" w:eastAsia="Arial" w:hAnsi="Arial"/>
          <w:color w:val="FF0000"/>
          <w:sz w:val="24"/>
          <w:szCs w:val="24"/>
        </w:rPr>
      </w:pPr>
      <w:r w:rsidRPr="00BB1F4B">
        <w:rPr>
          <w:rFonts w:ascii="Arial" w:eastAsia="Arial" w:hAnsi="Arial"/>
          <w:b/>
          <w:color w:val="FF0000"/>
          <w:sz w:val="24"/>
          <w:szCs w:val="24"/>
        </w:rPr>
        <w:t>Parágrafo Tercero.</w:t>
      </w:r>
      <w:r w:rsidRPr="00BB1F4B">
        <w:rPr>
          <w:rFonts w:ascii="Arial" w:eastAsia="Arial" w:hAnsi="Arial"/>
          <w:color w:val="FF0000"/>
          <w:sz w:val="24"/>
          <w:szCs w:val="24"/>
        </w:rPr>
        <w:t xml:space="preserve"> Los entes municipal y departamental fortalecerán la inclusión de la Ley 1834 de 2017 o Ley de Economía Naranja en los planes, proyectos y programas que promuevan para su territorio, procurando en todo caso impactar desde el sector educativo el fortalecimiento del emprendimiento y la profesionalización de la industria musical desde temprana edad.</w:t>
      </w:r>
    </w:p>
    <w:p w14:paraId="26C171F4" w14:textId="77777777" w:rsidR="00E90AE1" w:rsidRPr="00617AA7" w:rsidRDefault="00E90AE1">
      <w:pPr>
        <w:spacing w:line="350" w:lineRule="exact"/>
        <w:rPr>
          <w:rFonts w:ascii="Arial" w:eastAsia="Times New Roman" w:hAnsi="Arial"/>
          <w:sz w:val="24"/>
          <w:szCs w:val="24"/>
        </w:rPr>
      </w:pPr>
      <w:bookmarkStart w:id="6" w:name="page7"/>
      <w:bookmarkEnd w:id="6"/>
    </w:p>
    <w:p w14:paraId="663D6A11" w14:textId="77777777" w:rsidR="00E90AE1" w:rsidRPr="00617AA7" w:rsidRDefault="00D23733">
      <w:pPr>
        <w:spacing w:line="284" w:lineRule="auto"/>
        <w:ind w:left="260" w:right="260"/>
        <w:jc w:val="both"/>
        <w:rPr>
          <w:rFonts w:ascii="Arial" w:eastAsia="Arial" w:hAnsi="Arial"/>
          <w:sz w:val="24"/>
          <w:szCs w:val="24"/>
        </w:rPr>
      </w:pPr>
      <w:r w:rsidRPr="00617AA7">
        <w:rPr>
          <w:rFonts w:ascii="Arial" w:eastAsia="Arial" w:hAnsi="Arial"/>
          <w:b/>
          <w:sz w:val="24"/>
          <w:szCs w:val="24"/>
        </w:rPr>
        <w:t xml:space="preserve">Artículo 4. </w:t>
      </w:r>
      <w:r w:rsidRPr="00617AA7">
        <w:rPr>
          <w:rFonts w:ascii="Arial" w:eastAsia="Arial" w:hAnsi="Arial"/>
          <w:sz w:val="24"/>
          <w:szCs w:val="24"/>
        </w:rPr>
        <w:t>E</w:t>
      </w:r>
      <w:r w:rsidR="00577316" w:rsidRPr="00617AA7">
        <w:rPr>
          <w:rFonts w:ascii="Arial" w:eastAsia="Arial" w:hAnsi="Arial"/>
          <w:sz w:val="24"/>
          <w:szCs w:val="24"/>
        </w:rPr>
        <w:t>l</w:t>
      </w:r>
      <w:r w:rsidRPr="00617AA7">
        <w:rPr>
          <w:rFonts w:ascii="Arial" w:eastAsia="Arial" w:hAnsi="Arial"/>
          <w:sz w:val="24"/>
          <w:szCs w:val="24"/>
        </w:rPr>
        <w:t xml:space="preserve"> Ministerio de Educación Nacional y el</w:t>
      </w:r>
      <w:r w:rsidRPr="00617AA7">
        <w:rPr>
          <w:rFonts w:ascii="Arial" w:eastAsia="Arial" w:hAnsi="Arial"/>
          <w:b/>
          <w:sz w:val="24"/>
          <w:szCs w:val="24"/>
        </w:rPr>
        <w:t xml:space="preserve"> </w:t>
      </w:r>
      <w:r w:rsidRPr="00617AA7">
        <w:rPr>
          <w:rFonts w:ascii="Arial" w:eastAsia="Arial" w:hAnsi="Arial"/>
          <w:sz w:val="24"/>
          <w:szCs w:val="24"/>
        </w:rPr>
        <w:t>Ministerio de Cultura, a través de los entes territoriales, fomentar</w:t>
      </w:r>
      <w:r w:rsidR="00577316" w:rsidRPr="00617AA7">
        <w:rPr>
          <w:rFonts w:ascii="Arial" w:eastAsia="Arial" w:hAnsi="Arial"/>
          <w:sz w:val="24"/>
          <w:szCs w:val="24"/>
        </w:rPr>
        <w:t xml:space="preserve">án </w:t>
      </w:r>
      <w:r w:rsidRPr="00617AA7">
        <w:rPr>
          <w:rFonts w:ascii="Arial" w:eastAsia="Arial" w:hAnsi="Arial"/>
          <w:sz w:val="24"/>
          <w:szCs w:val="24"/>
        </w:rPr>
        <w:t>el desarrollo de la educación de los niños, niñas y adolescentes</w:t>
      </w:r>
      <w:r w:rsidR="00577316" w:rsidRPr="00617AA7">
        <w:rPr>
          <w:rFonts w:ascii="Arial" w:eastAsia="Arial" w:hAnsi="Arial"/>
          <w:sz w:val="24"/>
          <w:szCs w:val="24"/>
        </w:rPr>
        <w:t>, y</w:t>
      </w:r>
      <w:r w:rsidRPr="00617AA7">
        <w:rPr>
          <w:rFonts w:ascii="Arial" w:eastAsia="Arial" w:hAnsi="Arial"/>
          <w:sz w:val="24"/>
          <w:szCs w:val="24"/>
        </w:rPr>
        <w:t xml:space="preserve"> el cumplimiento de las siguientes estrategias para el </w:t>
      </w:r>
      <w:r w:rsidRPr="00617AA7">
        <w:rPr>
          <w:rFonts w:ascii="Arial" w:eastAsia="Arial" w:hAnsi="Arial"/>
          <w:sz w:val="24"/>
          <w:szCs w:val="24"/>
        </w:rPr>
        <w:lastRenderedPageBreak/>
        <w:t>desarrollo de la cultura y cumplimiento del principio de Fomento de la cultura en la música nacional como Mecanismo de Transformación Social:</w:t>
      </w:r>
    </w:p>
    <w:p w14:paraId="5D1AF281" w14:textId="77777777" w:rsidR="00577316" w:rsidRPr="00617AA7" w:rsidRDefault="00577316">
      <w:pPr>
        <w:spacing w:line="284" w:lineRule="auto"/>
        <w:ind w:left="260" w:right="260"/>
        <w:jc w:val="both"/>
        <w:rPr>
          <w:rFonts w:ascii="Arial" w:eastAsia="Arial" w:hAnsi="Arial"/>
          <w:sz w:val="24"/>
          <w:szCs w:val="24"/>
        </w:rPr>
      </w:pPr>
    </w:p>
    <w:p w14:paraId="6DD62104" w14:textId="77777777" w:rsidR="00E90AE1" w:rsidRPr="00617AA7" w:rsidRDefault="00E90AE1">
      <w:pPr>
        <w:spacing w:line="95" w:lineRule="exact"/>
        <w:rPr>
          <w:rFonts w:ascii="Arial" w:eastAsia="Times New Roman" w:hAnsi="Arial"/>
          <w:sz w:val="24"/>
          <w:szCs w:val="24"/>
        </w:rPr>
      </w:pPr>
    </w:p>
    <w:p w14:paraId="4ABD94B5" w14:textId="77777777" w:rsidR="00E90AE1" w:rsidRPr="00617AA7" w:rsidRDefault="00D23733">
      <w:pPr>
        <w:spacing w:line="289" w:lineRule="auto"/>
        <w:ind w:left="260" w:right="260"/>
        <w:jc w:val="both"/>
        <w:rPr>
          <w:rFonts w:ascii="Arial" w:eastAsia="Arial" w:hAnsi="Arial"/>
          <w:sz w:val="24"/>
          <w:szCs w:val="24"/>
        </w:rPr>
      </w:pPr>
      <w:r w:rsidRPr="00617AA7">
        <w:rPr>
          <w:rFonts w:ascii="Arial" w:eastAsia="Arial" w:hAnsi="Arial"/>
          <w:b/>
          <w:sz w:val="24"/>
          <w:szCs w:val="24"/>
        </w:rPr>
        <w:t xml:space="preserve">1°. </w:t>
      </w:r>
      <w:r w:rsidRPr="00617AA7">
        <w:rPr>
          <w:rFonts w:ascii="Arial" w:eastAsia="Arial" w:hAnsi="Arial"/>
          <w:sz w:val="24"/>
          <w:szCs w:val="24"/>
        </w:rPr>
        <w:t>Fomentarán la capacitación de educadores en el campo de la</w:t>
      </w:r>
      <w:r w:rsidRPr="00617AA7">
        <w:rPr>
          <w:rFonts w:ascii="Arial" w:eastAsia="Arial" w:hAnsi="Arial"/>
          <w:b/>
          <w:sz w:val="24"/>
          <w:szCs w:val="24"/>
        </w:rPr>
        <w:t xml:space="preserve"> </w:t>
      </w:r>
      <w:r w:rsidRPr="00617AA7">
        <w:rPr>
          <w:rFonts w:ascii="Arial" w:eastAsia="Arial" w:hAnsi="Arial"/>
          <w:sz w:val="24"/>
          <w:szCs w:val="24"/>
        </w:rPr>
        <w:t>música nacional y autóctona de Colombia, para la enseñanza y aprendizaje que promuevan la creación de asociaciones y movimientos de los niños, niñas y adolescentes y la tercera edad.</w:t>
      </w:r>
    </w:p>
    <w:p w14:paraId="791DFD7E" w14:textId="77777777" w:rsidR="00E90AE1" w:rsidRPr="00617AA7" w:rsidRDefault="00E90AE1">
      <w:pPr>
        <w:spacing w:line="260" w:lineRule="exact"/>
        <w:rPr>
          <w:rFonts w:ascii="Arial" w:eastAsia="Times New Roman" w:hAnsi="Arial"/>
          <w:sz w:val="24"/>
          <w:szCs w:val="24"/>
        </w:rPr>
      </w:pPr>
    </w:p>
    <w:p w14:paraId="0E92B181"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2°. </w:t>
      </w:r>
      <w:r w:rsidRPr="00617AA7">
        <w:rPr>
          <w:rFonts w:ascii="Arial" w:eastAsia="Arial" w:hAnsi="Arial"/>
          <w:sz w:val="24"/>
          <w:szCs w:val="24"/>
        </w:rPr>
        <w:t>Dotarán a las comunidades de espacios pedagógicos apropiados</w:t>
      </w:r>
      <w:r w:rsidRPr="00617AA7">
        <w:rPr>
          <w:rFonts w:ascii="Arial" w:eastAsia="Arial" w:hAnsi="Arial"/>
          <w:b/>
          <w:sz w:val="24"/>
          <w:szCs w:val="24"/>
        </w:rPr>
        <w:t xml:space="preserve"> </w:t>
      </w:r>
      <w:r w:rsidRPr="00617AA7">
        <w:rPr>
          <w:rFonts w:ascii="Arial" w:eastAsia="Arial" w:hAnsi="Arial"/>
          <w:sz w:val="24"/>
          <w:szCs w:val="24"/>
        </w:rPr>
        <w:t>para el fomento de la educación de acuerdo al plan de ordenamiento territorial en sitios diferentes de las esferas familiares, escolares y educativas, tales como conchas acústicas, casas de ensayo, casas de la juventud, centros culturales especializados para jóvenes, o centros de promoción social, además, de las instalaciones artísticas y recreativas.</w:t>
      </w:r>
    </w:p>
    <w:p w14:paraId="2CB0568A" w14:textId="77777777" w:rsidR="00577316" w:rsidRPr="00617AA7" w:rsidRDefault="00577316">
      <w:pPr>
        <w:spacing w:line="283" w:lineRule="auto"/>
        <w:ind w:left="260" w:right="260"/>
        <w:jc w:val="both"/>
        <w:rPr>
          <w:rFonts w:ascii="Arial" w:eastAsia="Arial" w:hAnsi="Arial"/>
          <w:sz w:val="24"/>
          <w:szCs w:val="24"/>
        </w:rPr>
      </w:pPr>
    </w:p>
    <w:p w14:paraId="03F4BA36" w14:textId="77777777" w:rsidR="00E90AE1" w:rsidRPr="00617AA7" w:rsidRDefault="00E90AE1">
      <w:pPr>
        <w:spacing w:line="93" w:lineRule="exact"/>
        <w:rPr>
          <w:rFonts w:ascii="Arial" w:eastAsia="Times New Roman" w:hAnsi="Arial"/>
          <w:sz w:val="24"/>
          <w:szCs w:val="24"/>
        </w:rPr>
      </w:pPr>
    </w:p>
    <w:p w14:paraId="5E98676E" w14:textId="77777777" w:rsidR="00E90AE1" w:rsidRPr="00617AA7" w:rsidRDefault="00D23733">
      <w:pPr>
        <w:spacing w:line="287" w:lineRule="auto"/>
        <w:ind w:left="260" w:right="260"/>
        <w:jc w:val="both"/>
        <w:rPr>
          <w:rFonts w:ascii="Arial" w:eastAsia="Arial" w:hAnsi="Arial"/>
          <w:sz w:val="24"/>
          <w:szCs w:val="24"/>
        </w:rPr>
      </w:pPr>
      <w:r w:rsidRPr="00617AA7">
        <w:rPr>
          <w:rFonts w:ascii="Arial" w:eastAsia="Arial" w:hAnsi="Arial"/>
          <w:b/>
          <w:sz w:val="24"/>
          <w:szCs w:val="24"/>
        </w:rPr>
        <w:t xml:space="preserve">3° </w:t>
      </w:r>
      <w:r w:rsidRPr="00617AA7">
        <w:rPr>
          <w:rFonts w:ascii="Arial" w:eastAsia="Arial" w:hAnsi="Arial"/>
          <w:sz w:val="24"/>
          <w:szCs w:val="24"/>
        </w:rPr>
        <w:t>Las instituciones públicas realizarán, directamente o por medio de</w:t>
      </w:r>
      <w:r w:rsidRPr="00617AA7">
        <w:rPr>
          <w:rFonts w:ascii="Arial" w:eastAsia="Arial" w:hAnsi="Arial"/>
          <w:b/>
          <w:sz w:val="24"/>
          <w:szCs w:val="24"/>
        </w:rPr>
        <w:t xml:space="preserve"> </w:t>
      </w:r>
      <w:r w:rsidRPr="00617AA7">
        <w:rPr>
          <w:rFonts w:ascii="Arial" w:eastAsia="Arial" w:hAnsi="Arial"/>
          <w:sz w:val="24"/>
          <w:szCs w:val="24"/>
        </w:rPr>
        <w:t>entidades privadas sin ánimo de lucro, programas para el fomento de la educación. Para este efecto se celebrarán contratos que podrán financiarse por medio de los dineros destinados a los fines de que trata la presente Ley, mediante licitación y/o contratación directa.</w:t>
      </w:r>
    </w:p>
    <w:p w14:paraId="17C4E18C" w14:textId="77777777" w:rsidR="00E90AE1" w:rsidRPr="00617AA7" w:rsidRDefault="00E90AE1">
      <w:pPr>
        <w:spacing w:line="278" w:lineRule="exact"/>
        <w:rPr>
          <w:rFonts w:ascii="Arial" w:eastAsia="Times New Roman" w:hAnsi="Arial"/>
          <w:sz w:val="24"/>
          <w:szCs w:val="24"/>
        </w:rPr>
      </w:pPr>
      <w:bookmarkStart w:id="7" w:name="page8"/>
      <w:bookmarkEnd w:id="7"/>
    </w:p>
    <w:p w14:paraId="770D71A0" w14:textId="77777777" w:rsidR="00577316" w:rsidRPr="00617AA7" w:rsidRDefault="00577316">
      <w:pPr>
        <w:spacing w:line="278" w:lineRule="exact"/>
        <w:rPr>
          <w:rFonts w:ascii="Arial" w:eastAsia="Times New Roman" w:hAnsi="Arial"/>
          <w:sz w:val="24"/>
          <w:szCs w:val="24"/>
        </w:rPr>
      </w:pPr>
    </w:p>
    <w:p w14:paraId="59CD090D" w14:textId="77777777" w:rsidR="00E90AE1" w:rsidRPr="00617AA7" w:rsidRDefault="00D23733">
      <w:pPr>
        <w:spacing w:line="285" w:lineRule="auto"/>
        <w:ind w:left="260" w:right="260"/>
        <w:jc w:val="both"/>
        <w:rPr>
          <w:rFonts w:ascii="Arial" w:eastAsia="Arial" w:hAnsi="Arial"/>
          <w:sz w:val="24"/>
          <w:szCs w:val="24"/>
        </w:rPr>
      </w:pPr>
      <w:r w:rsidRPr="00617AA7">
        <w:rPr>
          <w:rFonts w:ascii="Arial" w:eastAsia="Arial" w:hAnsi="Arial"/>
          <w:b/>
          <w:sz w:val="24"/>
          <w:szCs w:val="24"/>
        </w:rPr>
        <w:t xml:space="preserve">Artículo 5. </w:t>
      </w:r>
      <w:r w:rsidRPr="00617AA7">
        <w:rPr>
          <w:rFonts w:ascii="Arial" w:eastAsia="Arial" w:hAnsi="Arial"/>
          <w:sz w:val="24"/>
          <w:szCs w:val="24"/>
        </w:rPr>
        <w:t>Estará a cargo del Gobierno Nacional y los entes</w:t>
      </w:r>
      <w:r w:rsidRPr="00617AA7">
        <w:rPr>
          <w:rFonts w:ascii="Arial" w:eastAsia="Arial" w:hAnsi="Arial"/>
          <w:b/>
          <w:sz w:val="24"/>
          <w:szCs w:val="24"/>
        </w:rPr>
        <w:t xml:space="preserve"> </w:t>
      </w:r>
      <w:r w:rsidRPr="00617AA7">
        <w:rPr>
          <w:rFonts w:ascii="Arial" w:eastAsia="Arial" w:hAnsi="Arial"/>
          <w:sz w:val="24"/>
          <w:szCs w:val="24"/>
        </w:rPr>
        <w:t>territoriales la organización y disposición de su presupuesto anual para el cumplimiento de los principios y las normas especiales de la presente Ley, teniendo en cuenta lo dispuesto en el numeral 4° del artículo 22 de la Ley 60 de 1993, norma reguladora de los programas de arte y cultura.</w:t>
      </w:r>
    </w:p>
    <w:p w14:paraId="29E1105D" w14:textId="77777777" w:rsidR="00E90AE1" w:rsidRPr="00617AA7" w:rsidRDefault="00E90AE1">
      <w:pPr>
        <w:spacing w:line="200" w:lineRule="exact"/>
        <w:rPr>
          <w:rFonts w:ascii="Arial" w:eastAsia="Times New Roman" w:hAnsi="Arial"/>
          <w:sz w:val="24"/>
          <w:szCs w:val="24"/>
        </w:rPr>
      </w:pPr>
    </w:p>
    <w:p w14:paraId="3A3D950E" w14:textId="77777777" w:rsidR="00E90AE1" w:rsidRPr="00617AA7" w:rsidRDefault="00E90AE1">
      <w:pPr>
        <w:spacing w:line="219" w:lineRule="exact"/>
        <w:rPr>
          <w:rFonts w:ascii="Arial" w:eastAsia="Times New Roman" w:hAnsi="Arial"/>
          <w:sz w:val="24"/>
          <w:szCs w:val="24"/>
        </w:rPr>
      </w:pPr>
    </w:p>
    <w:p w14:paraId="678C08AF"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CAPÍTULO II</w:t>
      </w:r>
    </w:p>
    <w:p w14:paraId="0236102C"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De la educación artística</w:t>
      </w:r>
    </w:p>
    <w:p w14:paraId="6F171F5B" w14:textId="50C52C4B" w:rsidR="00E90AE1" w:rsidRDefault="00E90AE1">
      <w:pPr>
        <w:spacing w:line="211" w:lineRule="exact"/>
        <w:rPr>
          <w:rFonts w:ascii="Arial" w:eastAsia="Times New Roman" w:hAnsi="Arial"/>
          <w:sz w:val="24"/>
          <w:szCs w:val="24"/>
        </w:rPr>
      </w:pPr>
    </w:p>
    <w:p w14:paraId="374114CF" w14:textId="77777777" w:rsidR="000B5361" w:rsidRPr="00617AA7" w:rsidRDefault="000B5361">
      <w:pPr>
        <w:spacing w:line="211" w:lineRule="exact"/>
        <w:rPr>
          <w:rFonts w:ascii="Arial" w:eastAsia="Times New Roman" w:hAnsi="Arial"/>
          <w:sz w:val="24"/>
          <w:szCs w:val="24"/>
        </w:rPr>
      </w:pPr>
    </w:p>
    <w:p w14:paraId="651AC8D1" w14:textId="7B7477EA" w:rsidR="00E90AE1" w:rsidRDefault="00D23733">
      <w:pPr>
        <w:spacing w:line="282" w:lineRule="auto"/>
        <w:ind w:left="260" w:right="260"/>
        <w:jc w:val="both"/>
        <w:rPr>
          <w:rFonts w:ascii="Arial" w:eastAsia="Arial" w:hAnsi="Arial"/>
          <w:sz w:val="24"/>
          <w:szCs w:val="24"/>
        </w:rPr>
      </w:pPr>
      <w:r w:rsidRPr="00617AA7">
        <w:rPr>
          <w:rFonts w:ascii="Arial" w:eastAsia="Arial" w:hAnsi="Arial"/>
          <w:b/>
          <w:sz w:val="24"/>
          <w:szCs w:val="24"/>
        </w:rPr>
        <w:t xml:space="preserve">Artículo 6. </w:t>
      </w:r>
      <w:r w:rsidRPr="00617AA7">
        <w:rPr>
          <w:rFonts w:ascii="Arial" w:eastAsia="Arial" w:hAnsi="Arial"/>
          <w:sz w:val="24"/>
          <w:szCs w:val="24"/>
        </w:rPr>
        <w:t>Entiéndase para los efectos de esta ley que la</w:t>
      </w:r>
      <w:r w:rsidRPr="00617AA7">
        <w:rPr>
          <w:rFonts w:ascii="Arial" w:eastAsia="Arial" w:hAnsi="Arial"/>
          <w:b/>
          <w:sz w:val="24"/>
          <w:szCs w:val="24"/>
        </w:rPr>
        <w:t xml:space="preserve"> </w:t>
      </w:r>
      <w:r w:rsidRPr="00617AA7">
        <w:rPr>
          <w:rFonts w:ascii="Arial" w:eastAsia="Arial" w:hAnsi="Arial"/>
          <w:sz w:val="24"/>
          <w:szCs w:val="24"/>
        </w:rPr>
        <w:t>Educación artística es el estudio de las manifestaciones intelectuales de creatividad e inspiración en la industria musical, y su relación con la expresión corporal y el movimiento, además del impacto que tiene sobre el mejoramiento cultural y de la calidad de vida de los intervinientes en la industria musical con sujeción a lo dispuesto en el numeral 9 del artículo 5 de la Ley 115 de 1994 por ser la música una manifestación cultural.</w:t>
      </w:r>
    </w:p>
    <w:p w14:paraId="3E29483D" w14:textId="77777777" w:rsidR="000B5361" w:rsidRPr="00617AA7" w:rsidRDefault="000B5361">
      <w:pPr>
        <w:spacing w:line="282" w:lineRule="auto"/>
        <w:ind w:left="260" w:right="260"/>
        <w:jc w:val="both"/>
        <w:rPr>
          <w:rFonts w:ascii="Arial" w:eastAsia="Arial" w:hAnsi="Arial"/>
          <w:sz w:val="24"/>
          <w:szCs w:val="24"/>
        </w:rPr>
      </w:pPr>
    </w:p>
    <w:p w14:paraId="4F96D3EA" w14:textId="77777777" w:rsidR="00E90AE1" w:rsidRPr="00617AA7" w:rsidRDefault="00E90AE1">
      <w:pPr>
        <w:spacing w:line="93" w:lineRule="exact"/>
        <w:rPr>
          <w:rFonts w:ascii="Arial" w:eastAsia="Times New Roman" w:hAnsi="Arial"/>
          <w:sz w:val="24"/>
          <w:szCs w:val="24"/>
        </w:rPr>
      </w:pPr>
    </w:p>
    <w:p w14:paraId="684C979D" w14:textId="77777777" w:rsidR="00E90AE1" w:rsidRPr="00617AA7" w:rsidRDefault="00D23733">
      <w:pPr>
        <w:spacing w:line="285" w:lineRule="auto"/>
        <w:ind w:left="260" w:right="260"/>
        <w:jc w:val="both"/>
        <w:rPr>
          <w:rFonts w:ascii="Arial" w:eastAsia="Arial" w:hAnsi="Arial"/>
          <w:sz w:val="24"/>
          <w:szCs w:val="24"/>
        </w:rPr>
      </w:pPr>
      <w:r w:rsidRPr="00617AA7">
        <w:rPr>
          <w:rFonts w:ascii="Arial" w:eastAsia="Arial" w:hAnsi="Arial"/>
          <w:b/>
          <w:sz w:val="24"/>
          <w:szCs w:val="24"/>
        </w:rPr>
        <w:lastRenderedPageBreak/>
        <w:t>Artículo 7</w:t>
      </w:r>
      <w:r w:rsidRPr="00617AA7">
        <w:rPr>
          <w:rFonts w:ascii="Arial" w:eastAsia="Arial" w:hAnsi="Arial"/>
          <w:sz w:val="24"/>
          <w:szCs w:val="24"/>
        </w:rPr>
        <w:t>. Corresponde al Ministerio de Educación Nacional dirigir,</w:t>
      </w:r>
      <w:r w:rsidRPr="00617AA7">
        <w:rPr>
          <w:rFonts w:ascii="Arial" w:eastAsia="Arial" w:hAnsi="Arial"/>
          <w:b/>
          <w:sz w:val="24"/>
          <w:szCs w:val="24"/>
        </w:rPr>
        <w:t xml:space="preserve"> </w:t>
      </w:r>
      <w:r w:rsidRPr="00617AA7">
        <w:rPr>
          <w:rFonts w:ascii="Arial" w:eastAsia="Arial" w:hAnsi="Arial"/>
          <w:sz w:val="24"/>
          <w:szCs w:val="24"/>
        </w:rPr>
        <w:t xml:space="preserve">orientar, capacitar, actualizar y aprobar los currículos que integren el estudio de la música nacional en cumplimiento del principio </w:t>
      </w:r>
      <w:r w:rsidRPr="00617AA7">
        <w:rPr>
          <w:rFonts w:ascii="Arial" w:eastAsia="Arial" w:hAnsi="Arial"/>
          <w:i/>
          <w:sz w:val="24"/>
          <w:szCs w:val="24"/>
        </w:rPr>
        <w:t>Fomento de la cultura en la música nacional como</w:t>
      </w:r>
      <w:r w:rsidRPr="00617AA7">
        <w:rPr>
          <w:rFonts w:ascii="Arial" w:eastAsia="Arial" w:hAnsi="Arial"/>
          <w:sz w:val="24"/>
          <w:szCs w:val="24"/>
        </w:rPr>
        <w:t xml:space="preserve"> </w:t>
      </w:r>
      <w:r w:rsidRPr="00617AA7">
        <w:rPr>
          <w:rFonts w:ascii="Arial" w:eastAsia="Arial" w:hAnsi="Arial"/>
          <w:i/>
          <w:sz w:val="24"/>
          <w:szCs w:val="24"/>
        </w:rPr>
        <w:t xml:space="preserve">Mecanismo de Transformación Social </w:t>
      </w:r>
      <w:r w:rsidRPr="00617AA7">
        <w:rPr>
          <w:rFonts w:ascii="Arial" w:eastAsia="Arial" w:hAnsi="Arial"/>
          <w:sz w:val="24"/>
          <w:szCs w:val="24"/>
        </w:rPr>
        <w:t>y determinar las estrategias de</w:t>
      </w:r>
      <w:r w:rsidRPr="00617AA7">
        <w:rPr>
          <w:rFonts w:ascii="Arial" w:eastAsia="Arial" w:hAnsi="Arial"/>
          <w:i/>
          <w:sz w:val="24"/>
          <w:szCs w:val="24"/>
        </w:rPr>
        <w:t xml:space="preserve"> </w:t>
      </w:r>
      <w:r w:rsidRPr="00617AA7">
        <w:rPr>
          <w:rFonts w:ascii="Arial" w:eastAsia="Arial" w:hAnsi="Arial"/>
          <w:sz w:val="24"/>
          <w:szCs w:val="24"/>
        </w:rPr>
        <w:t>capacitación y perfeccionamiento profesional del recurso humano.</w:t>
      </w:r>
    </w:p>
    <w:p w14:paraId="5D61598B" w14:textId="77777777" w:rsidR="00E90AE1" w:rsidRPr="00617AA7" w:rsidRDefault="00E90AE1">
      <w:pPr>
        <w:spacing w:line="350" w:lineRule="exact"/>
        <w:rPr>
          <w:rFonts w:ascii="Arial" w:eastAsia="Times New Roman" w:hAnsi="Arial"/>
          <w:sz w:val="24"/>
          <w:szCs w:val="24"/>
        </w:rPr>
      </w:pPr>
      <w:bookmarkStart w:id="8" w:name="page9"/>
      <w:bookmarkEnd w:id="8"/>
    </w:p>
    <w:p w14:paraId="7AB51ED5"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Artículo 8. </w:t>
      </w:r>
      <w:r w:rsidRPr="00617AA7">
        <w:rPr>
          <w:rFonts w:ascii="Arial" w:eastAsia="Arial" w:hAnsi="Arial"/>
          <w:sz w:val="24"/>
          <w:szCs w:val="24"/>
        </w:rPr>
        <w:t>Las instituciones de educación superior públicas y</w:t>
      </w:r>
      <w:r w:rsidRPr="00617AA7">
        <w:rPr>
          <w:rFonts w:ascii="Arial" w:eastAsia="Arial" w:hAnsi="Arial"/>
          <w:b/>
          <w:sz w:val="24"/>
          <w:szCs w:val="24"/>
        </w:rPr>
        <w:t xml:space="preserve"> </w:t>
      </w:r>
      <w:r w:rsidRPr="00617AA7">
        <w:rPr>
          <w:rFonts w:ascii="Arial" w:eastAsia="Arial" w:hAnsi="Arial"/>
          <w:sz w:val="24"/>
          <w:szCs w:val="24"/>
        </w:rPr>
        <w:t>privadas, deberán incluir en el currículo básico o complementario de las de los programas de formación existentes las cátedras integren el estudio de la música nacional, para garantizar a sus educandos la iniciación y continuidad en el aprendizaje y desarrollo artístico, contribuir a la práctica ordenada del arte, y apoyar la formación para el arte competitivo y de alto rendimiento.</w:t>
      </w:r>
    </w:p>
    <w:p w14:paraId="116CBC74" w14:textId="77777777" w:rsidR="00E90AE1" w:rsidRPr="00617AA7" w:rsidRDefault="00E90AE1">
      <w:pPr>
        <w:spacing w:line="97" w:lineRule="exact"/>
        <w:rPr>
          <w:rFonts w:ascii="Arial" w:eastAsia="Times New Roman" w:hAnsi="Arial"/>
          <w:sz w:val="24"/>
          <w:szCs w:val="24"/>
        </w:rPr>
      </w:pPr>
    </w:p>
    <w:p w14:paraId="13867759" w14:textId="77777777" w:rsidR="00E90AE1" w:rsidRPr="00617AA7" w:rsidRDefault="000B2710">
      <w:pPr>
        <w:spacing w:line="289" w:lineRule="auto"/>
        <w:ind w:left="260" w:right="280"/>
        <w:jc w:val="both"/>
        <w:rPr>
          <w:rFonts w:ascii="Arial" w:eastAsia="Arial" w:hAnsi="Arial"/>
          <w:sz w:val="24"/>
          <w:szCs w:val="24"/>
        </w:rPr>
      </w:pPr>
      <w:r w:rsidRPr="00617AA7">
        <w:rPr>
          <w:rFonts w:ascii="Arial" w:eastAsia="Arial" w:hAnsi="Arial"/>
          <w:sz w:val="24"/>
          <w:szCs w:val="24"/>
        </w:rPr>
        <w:t>Así</w:t>
      </w:r>
      <w:r w:rsidR="00D23733" w:rsidRPr="00617AA7">
        <w:rPr>
          <w:rFonts w:ascii="Arial" w:eastAsia="Arial" w:hAnsi="Arial"/>
          <w:sz w:val="24"/>
          <w:szCs w:val="24"/>
        </w:rPr>
        <w:t xml:space="preserve"> mismo se destinaran actividades tendientes que permitan dar </w:t>
      </w:r>
      <w:r w:rsidRPr="00617AA7">
        <w:rPr>
          <w:rFonts w:ascii="Arial" w:eastAsia="Arial" w:hAnsi="Arial"/>
          <w:sz w:val="24"/>
          <w:szCs w:val="24"/>
        </w:rPr>
        <w:t>a conocer</w:t>
      </w:r>
      <w:r w:rsidR="00D23733" w:rsidRPr="00617AA7">
        <w:rPr>
          <w:rFonts w:ascii="Arial" w:eastAsia="Arial" w:hAnsi="Arial"/>
          <w:sz w:val="24"/>
          <w:szCs w:val="24"/>
        </w:rPr>
        <w:t xml:space="preserve"> a los </w:t>
      </w:r>
      <w:r w:rsidRPr="00617AA7">
        <w:rPr>
          <w:rFonts w:ascii="Arial" w:eastAsia="Arial" w:hAnsi="Arial"/>
          <w:sz w:val="24"/>
          <w:szCs w:val="24"/>
        </w:rPr>
        <w:t>músicos</w:t>
      </w:r>
      <w:r w:rsidR="00D23733" w:rsidRPr="00617AA7">
        <w:rPr>
          <w:rFonts w:ascii="Arial" w:eastAsia="Arial" w:hAnsi="Arial"/>
          <w:sz w:val="24"/>
          <w:szCs w:val="24"/>
        </w:rPr>
        <w:t xml:space="preserve"> programas de desarrollo y conocimiento en las </w:t>
      </w:r>
      <w:r w:rsidRPr="00617AA7">
        <w:rPr>
          <w:rFonts w:ascii="Arial" w:eastAsia="Arial" w:hAnsi="Arial"/>
          <w:sz w:val="24"/>
          <w:szCs w:val="24"/>
        </w:rPr>
        <w:t>áreas</w:t>
      </w:r>
      <w:r w:rsidR="00D23733" w:rsidRPr="00617AA7">
        <w:rPr>
          <w:rFonts w:ascii="Arial" w:eastAsia="Arial" w:hAnsi="Arial"/>
          <w:sz w:val="24"/>
          <w:szCs w:val="24"/>
        </w:rPr>
        <w:t xml:space="preserve"> que le permitan su </w:t>
      </w:r>
      <w:r w:rsidRPr="00617AA7">
        <w:rPr>
          <w:rFonts w:ascii="Arial" w:eastAsia="Arial" w:hAnsi="Arial"/>
          <w:sz w:val="24"/>
          <w:szCs w:val="24"/>
        </w:rPr>
        <w:t>protección</w:t>
      </w:r>
      <w:r w:rsidR="00D23733" w:rsidRPr="00617AA7">
        <w:rPr>
          <w:rFonts w:ascii="Arial" w:eastAsia="Arial" w:hAnsi="Arial"/>
          <w:sz w:val="24"/>
          <w:szCs w:val="24"/>
        </w:rPr>
        <w:t xml:space="preserve"> integral como lo es la propiedad intelectual.</w:t>
      </w:r>
    </w:p>
    <w:p w14:paraId="289D5691" w14:textId="77777777" w:rsidR="000B2710" w:rsidRPr="00617AA7" w:rsidRDefault="000B2710">
      <w:pPr>
        <w:spacing w:line="289" w:lineRule="auto"/>
        <w:ind w:left="260" w:right="280"/>
        <w:jc w:val="both"/>
        <w:rPr>
          <w:rFonts w:ascii="Arial" w:eastAsia="Arial" w:hAnsi="Arial"/>
          <w:sz w:val="24"/>
          <w:szCs w:val="24"/>
        </w:rPr>
      </w:pPr>
    </w:p>
    <w:p w14:paraId="370ECC39" w14:textId="77777777" w:rsidR="00E90AE1" w:rsidRPr="00617AA7" w:rsidRDefault="00E90AE1">
      <w:pPr>
        <w:spacing w:line="87" w:lineRule="exact"/>
        <w:rPr>
          <w:rFonts w:ascii="Arial" w:eastAsia="Times New Roman" w:hAnsi="Arial"/>
          <w:sz w:val="24"/>
          <w:szCs w:val="24"/>
        </w:rPr>
      </w:pPr>
    </w:p>
    <w:p w14:paraId="4DBD6E7D" w14:textId="77777777" w:rsidR="00E90AE1" w:rsidRPr="00617AA7" w:rsidRDefault="00D23733">
      <w:pPr>
        <w:spacing w:line="290" w:lineRule="auto"/>
        <w:ind w:left="260" w:right="260"/>
        <w:jc w:val="both"/>
        <w:rPr>
          <w:rFonts w:ascii="Arial" w:eastAsia="Arial" w:hAnsi="Arial"/>
          <w:sz w:val="24"/>
          <w:szCs w:val="24"/>
        </w:rPr>
      </w:pPr>
      <w:r w:rsidRPr="00617AA7">
        <w:rPr>
          <w:rFonts w:ascii="Arial" w:eastAsia="Arial" w:hAnsi="Arial"/>
          <w:b/>
          <w:sz w:val="24"/>
          <w:szCs w:val="24"/>
        </w:rPr>
        <w:t xml:space="preserve">Artículo 9. </w:t>
      </w:r>
      <w:r w:rsidRPr="00617AA7">
        <w:rPr>
          <w:rFonts w:ascii="Arial" w:eastAsia="Arial" w:hAnsi="Arial"/>
          <w:sz w:val="24"/>
          <w:szCs w:val="24"/>
        </w:rPr>
        <w:t>Las universidades públicas y privadas establecerán</w:t>
      </w:r>
      <w:r w:rsidRPr="00617AA7">
        <w:rPr>
          <w:rFonts w:ascii="Arial" w:eastAsia="Arial" w:hAnsi="Arial"/>
          <w:b/>
          <w:sz w:val="24"/>
          <w:szCs w:val="24"/>
        </w:rPr>
        <w:t xml:space="preserve"> </w:t>
      </w:r>
      <w:r w:rsidRPr="00617AA7">
        <w:rPr>
          <w:rFonts w:ascii="Arial" w:eastAsia="Arial" w:hAnsi="Arial"/>
          <w:sz w:val="24"/>
          <w:szCs w:val="24"/>
        </w:rPr>
        <w:t>mecanismos de estímulo para facilitar el ingreso de los intervinientes en la industria musical y sus familias, a programas académicos, formales y no formales que oferten.</w:t>
      </w:r>
    </w:p>
    <w:p w14:paraId="77448BB2" w14:textId="77777777" w:rsidR="000B2710" w:rsidRPr="00617AA7" w:rsidRDefault="000B2710">
      <w:pPr>
        <w:spacing w:line="290" w:lineRule="auto"/>
        <w:ind w:left="260" w:right="260"/>
        <w:jc w:val="both"/>
        <w:rPr>
          <w:rFonts w:ascii="Arial" w:eastAsia="Arial" w:hAnsi="Arial"/>
          <w:sz w:val="24"/>
          <w:szCs w:val="24"/>
        </w:rPr>
      </w:pPr>
    </w:p>
    <w:p w14:paraId="1BB02726" w14:textId="77777777" w:rsidR="00E90AE1" w:rsidRPr="00617AA7" w:rsidRDefault="00E90AE1">
      <w:pPr>
        <w:spacing w:line="85" w:lineRule="exact"/>
        <w:rPr>
          <w:rFonts w:ascii="Arial" w:eastAsia="Times New Roman" w:hAnsi="Arial"/>
          <w:sz w:val="24"/>
          <w:szCs w:val="24"/>
        </w:rPr>
      </w:pPr>
    </w:p>
    <w:p w14:paraId="4FDA9D78"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TITULO III</w:t>
      </w:r>
    </w:p>
    <w:p w14:paraId="10D7D512"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Fomento de las TIC</w:t>
      </w:r>
    </w:p>
    <w:p w14:paraId="4315CA29" w14:textId="77777777" w:rsidR="00E90AE1" w:rsidRPr="00617AA7" w:rsidRDefault="00E90AE1">
      <w:pPr>
        <w:spacing w:line="211" w:lineRule="exact"/>
        <w:rPr>
          <w:rFonts w:ascii="Arial" w:eastAsia="Times New Roman" w:hAnsi="Arial"/>
          <w:sz w:val="24"/>
          <w:szCs w:val="24"/>
        </w:rPr>
      </w:pPr>
    </w:p>
    <w:p w14:paraId="35F970B2" w14:textId="77777777" w:rsidR="00E90AE1" w:rsidRPr="00617AA7" w:rsidRDefault="00D23733" w:rsidP="000B2710">
      <w:pPr>
        <w:spacing w:line="271" w:lineRule="auto"/>
        <w:ind w:left="260" w:right="260"/>
        <w:jc w:val="both"/>
        <w:rPr>
          <w:rFonts w:ascii="Arial" w:hAnsi="Arial"/>
          <w:sz w:val="24"/>
          <w:szCs w:val="24"/>
          <w:vertAlign w:val="superscript"/>
        </w:rPr>
      </w:pPr>
      <w:r w:rsidRPr="00617AA7">
        <w:rPr>
          <w:rFonts w:ascii="Arial" w:eastAsia="Arial" w:hAnsi="Arial"/>
          <w:b/>
          <w:sz w:val="24"/>
          <w:szCs w:val="24"/>
        </w:rPr>
        <w:t xml:space="preserve">Artículo 10. </w:t>
      </w:r>
      <w:r w:rsidRPr="00617AA7">
        <w:rPr>
          <w:rFonts w:ascii="Arial" w:eastAsia="Arial" w:hAnsi="Arial"/>
          <w:sz w:val="24"/>
          <w:szCs w:val="24"/>
        </w:rPr>
        <w:t>El ministerio de Cultura a través de planes, proyectos y</w:t>
      </w:r>
      <w:r w:rsidRPr="00617AA7">
        <w:rPr>
          <w:rFonts w:ascii="Arial" w:eastAsia="Arial" w:hAnsi="Arial"/>
          <w:b/>
          <w:sz w:val="24"/>
          <w:szCs w:val="24"/>
        </w:rPr>
        <w:t xml:space="preserve"> </w:t>
      </w:r>
      <w:r w:rsidRPr="00617AA7">
        <w:rPr>
          <w:rFonts w:ascii="Arial" w:eastAsia="Arial" w:hAnsi="Arial"/>
          <w:sz w:val="24"/>
          <w:szCs w:val="24"/>
        </w:rPr>
        <w:t>programas dirigidos a la industria musical promoverá la aplicación de las TIC en el desarrollo del arte musical y la empresa, por medio de la gestión individual y otras manifestaciones asociativas, que permitan generar promoción, difusión, comercialización y distribución, entre otras actividades de la música por medio de plataformas tecnológicas alojadas en servidor nacional e internacional.</w:t>
      </w:r>
    </w:p>
    <w:p w14:paraId="3D65226C" w14:textId="77777777" w:rsidR="00E90AE1" w:rsidRPr="00617AA7" w:rsidRDefault="00E90AE1">
      <w:pPr>
        <w:spacing w:line="350" w:lineRule="exact"/>
        <w:rPr>
          <w:rFonts w:ascii="Arial" w:eastAsia="Times New Roman" w:hAnsi="Arial"/>
          <w:sz w:val="24"/>
          <w:szCs w:val="24"/>
        </w:rPr>
      </w:pPr>
      <w:bookmarkStart w:id="9" w:name="page10"/>
      <w:bookmarkEnd w:id="9"/>
    </w:p>
    <w:p w14:paraId="6BE66731" w14:textId="77777777" w:rsidR="00E90AE1" w:rsidRPr="00617AA7" w:rsidRDefault="00D23733">
      <w:pPr>
        <w:spacing w:line="280" w:lineRule="auto"/>
        <w:ind w:left="260" w:right="260"/>
        <w:jc w:val="both"/>
        <w:rPr>
          <w:rFonts w:ascii="Arial" w:eastAsia="Arial" w:hAnsi="Arial"/>
          <w:sz w:val="24"/>
          <w:szCs w:val="24"/>
        </w:rPr>
      </w:pPr>
      <w:r w:rsidRPr="00617AA7">
        <w:rPr>
          <w:rFonts w:ascii="Arial" w:eastAsia="Arial" w:hAnsi="Arial"/>
          <w:b/>
          <w:sz w:val="24"/>
          <w:szCs w:val="24"/>
        </w:rPr>
        <w:t xml:space="preserve">Artículo 11. </w:t>
      </w:r>
      <w:r w:rsidRPr="00617AA7">
        <w:rPr>
          <w:rFonts w:ascii="Arial" w:eastAsia="Arial" w:hAnsi="Arial"/>
          <w:sz w:val="24"/>
          <w:szCs w:val="24"/>
        </w:rPr>
        <w:t>La Dirección Nacional de Derechos de Autor llevará el</w:t>
      </w:r>
      <w:r w:rsidRPr="00617AA7">
        <w:rPr>
          <w:rFonts w:ascii="Arial" w:eastAsia="Arial" w:hAnsi="Arial"/>
          <w:b/>
          <w:sz w:val="24"/>
          <w:szCs w:val="24"/>
        </w:rPr>
        <w:t xml:space="preserve"> </w:t>
      </w:r>
      <w:r w:rsidRPr="00617AA7">
        <w:rPr>
          <w:rFonts w:ascii="Arial" w:eastAsia="Arial" w:hAnsi="Arial"/>
          <w:sz w:val="24"/>
          <w:szCs w:val="24"/>
        </w:rPr>
        <w:t>registro y autorización de operación para todas las plataformas tecnológicas que realicen promoción, difusión, comercialización y distribución, entre otras actividades, de la música producida por los intervinientes de la industria musical de nacionalidad Colombiana sea por nacimiento, adopción o naturalidad, además de los extranjeros que se registren voluntariamente en el sistema único de registro de músicos regulado en la presente ley, con el objetivo de dictar las diferentes regulaciones encaminadas a permitir el efectivo goce y disposición de la música.</w:t>
      </w:r>
    </w:p>
    <w:p w14:paraId="0111BA77" w14:textId="77777777" w:rsidR="000B2710" w:rsidRPr="00617AA7" w:rsidRDefault="000B2710">
      <w:pPr>
        <w:spacing w:line="280" w:lineRule="auto"/>
        <w:ind w:left="260" w:right="260"/>
        <w:jc w:val="both"/>
        <w:rPr>
          <w:rFonts w:ascii="Arial" w:eastAsia="Arial" w:hAnsi="Arial"/>
          <w:sz w:val="24"/>
          <w:szCs w:val="24"/>
        </w:rPr>
      </w:pPr>
    </w:p>
    <w:p w14:paraId="202B1DDB" w14:textId="77777777" w:rsidR="00E90AE1" w:rsidRPr="00617AA7" w:rsidRDefault="00E90AE1">
      <w:pPr>
        <w:spacing w:line="103" w:lineRule="exact"/>
        <w:rPr>
          <w:rFonts w:ascii="Arial" w:eastAsia="Times New Roman" w:hAnsi="Arial"/>
          <w:sz w:val="24"/>
          <w:szCs w:val="24"/>
        </w:rPr>
      </w:pPr>
    </w:p>
    <w:p w14:paraId="31251DFF" w14:textId="20F7B5B1" w:rsidR="00E90AE1" w:rsidRPr="00617AA7" w:rsidRDefault="00D23733" w:rsidP="000B2710">
      <w:pPr>
        <w:spacing w:line="287" w:lineRule="auto"/>
        <w:ind w:left="260" w:right="260"/>
        <w:jc w:val="both"/>
        <w:rPr>
          <w:rFonts w:ascii="Arial" w:eastAsia="Arial" w:hAnsi="Arial"/>
          <w:sz w:val="24"/>
          <w:szCs w:val="24"/>
        </w:rPr>
      </w:pPr>
      <w:r w:rsidRPr="00617AA7">
        <w:rPr>
          <w:rFonts w:ascii="Arial" w:eastAsia="Arial" w:hAnsi="Arial"/>
          <w:b/>
          <w:sz w:val="24"/>
          <w:szCs w:val="24"/>
        </w:rPr>
        <w:lastRenderedPageBreak/>
        <w:t xml:space="preserve">Artículo 12. </w:t>
      </w:r>
      <w:r w:rsidRPr="00617AA7">
        <w:rPr>
          <w:rFonts w:ascii="Arial" w:eastAsia="Arial" w:hAnsi="Arial"/>
          <w:sz w:val="24"/>
          <w:szCs w:val="24"/>
        </w:rPr>
        <w:t>Todas las plataformas tecnológicas deberán celebrar</w:t>
      </w:r>
      <w:r w:rsidRPr="00617AA7">
        <w:rPr>
          <w:rFonts w:ascii="Arial" w:eastAsia="Arial" w:hAnsi="Arial"/>
          <w:b/>
          <w:sz w:val="24"/>
          <w:szCs w:val="24"/>
        </w:rPr>
        <w:t xml:space="preserve"> </w:t>
      </w:r>
      <w:r w:rsidRPr="00617AA7">
        <w:rPr>
          <w:rFonts w:ascii="Arial" w:eastAsia="Arial" w:hAnsi="Arial"/>
          <w:sz w:val="24"/>
          <w:szCs w:val="24"/>
        </w:rPr>
        <w:t>contratos con el artista del que deseen realizar promoción, difusión, comercialización y distribución, entre otras actividades, sobre las obras musicales a fin de establecer las regalías que reconocerán como producto de la actividad realizada</w:t>
      </w:r>
      <w:r w:rsidR="000B5361">
        <w:rPr>
          <w:rFonts w:ascii="Arial" w:eastAsia="Arial" w:hAnsi="Arial"/>
          <w:sz w:val="24"/>
          <w:szCs w:val="24"/>
        </w:rPr>
        <w:t xml:space="preserve">, </w:t>
      </w:r>
      <w:r w:rsidR="000B5361" w:rsidRPr="000B5361">
        <w:rPr>
          <w:rFonts w:ascii="Arial" w:eastAsia="Arial" w:hAnsi="Arial"/>
          <w:color w:val="FF0000"/>
          <w:sz w:val="24"/>
          <w:szCs w:val="24"/>
        </w:rPr>
        <w:t>en cumplimiento de las formas de negociación sobre los derechos patrimoniales reguladas en la Ley 23 de 1982 y la Ley 1915 de 2018.</w:t>
      </w:r>
    </w:p>
    <w:p w14:paraId="77FC90E5" w14:textId="0DF5AF23" w:rsidR="000B2710" w:rsidRDefault="000B2710" w:rsidP="000B2710">
      <w:pPr>
        <w:spacing w:line="287" w:lineRule="auto"/>
        <w:ind w:left="260" w:right="260"/>
        <w:jc w:val="both"/>
        <w:rPr>
          <w:rFonts w:ascii="Arial" w:eastAsia="Times New Roman" w:hAnsi="Arial"/>
          <w:sz w:val="24"/>
          <w:szCs w:val="24"/>
        </w:rPr>
      </w:pPr>
    </w:p>
    <w:p w14:paraId="254C7CF3" w14:textId="77777777" w:rsidR="00711DB6" w:rsidRPr="00617AA7" w:rsidRDefault="00711DB6" w:rsidP="000B2710">
      <w:pPr>
        <w:spacing w:line="287" w:lineRule="auto"/>
        <w:ind w:left="260" w:right="260"/>
        <w:jc w:val="both"/>
        <w:rPr>
          <w:rFonts w:ascii="Arial" w:eastAsia="Times New Roman" w:hAnsi="Arial"/>
          <w:sz w:val="24"/>
          <w:szCs w:val="24"/>
        </w:rPr>
      </w:pPr>
    </w:p>
    <w:p w14:paraId="2F4F8DCD" w14:textId="77777777" w:rsidR="00E90AE1" w:rsidRPr="00617AA7" w:rsidRDefault="000B2710">
      <w:pPr>
        <w:spacing w:line="285" w:lineRule="auto"/>
        <w:ind w:left="260" w:right="260"/>
        <w:jc w:val="both"/>
        <w:rPr>
          <w:rFonts w:ascii="Arial" w:eastAsia="Arial" w:hAnsi="Arial"/>
          <w:sz w:val="24"/>
          <w:szCs w:val="24"/>
        </w:rPr>
      </w:pPr>
      <w:r w:rsidRPr="00617AA7">
        <w:rPr>
          <w:rFonts w:ascii="Arial" w:eastAsia="Arial" w:hAnsi="Arial"/>
          <w:b/>
          <w:sz w:val="24"/>
          <w:szCs w:val="24"/>
        </w:rPr>
        <w:t>Parágrafo Primero</w:t>
      </w:r>
      <w:r w:rsidR="00D23733" w:rsidRPr="00617AA7">
        <w:rPr>
          <w:rFonts w:ascii="Arial" w:eastAsia="Arial" w:hAnsi="Arial"/>
          <w:sz w:val="24"/>
          <w:szCs w:val="24"/>
        </w:rPr>
        <w:t>. Las plataformas tecnológicas para poder operar en</w:t>
      </w:r>
      <w:r w:rsidR="00D23733" w:rsidRPr="00617AA7">
        <w:rPr>
          <w:rFonts w:ascii="Arial" w:eastAsia="Arial" w:hAnsi="Arial"/>
          <w:b/>
          <w:sz w:val="24"/>
          <w:szCs w:val="24"/>
        </w:rPr>
        <w:t xml:space="preserve"> </w:t>
      </w:r>
      <w:r w:rsidR="00D23733" w:rsidRPr="00617AA7">
        <w:rPr>
          <w:rFonts w:ascii="Arial" w:eastAsia="Arial" w:hAnsi="Arial"/>
          <w:sz w:val="24"/>
          <w:szCs w:val="24"/>
        </w:rPr>
        <w:t>Colombia y con contenidos musicales de titulares de derechos de autor sobre la música distribuida y/o comercializada deberán demostrar que cuentan con un sistema de codificación o huella digital para identificar el uso, goce y disposición de cada obra musical que promuevan en su sitio web.</w:t>
      </w:r>
    </w:p>
    <w:p w14:paraId="19FFC339" w14:textId="026248B4" w:rsidR="000B2710" w:rsidRDefault="000B2710">
      <w:pPr>
        <w:spacing w:line="285" w:lineRule="auto"/>
        <w:ind w:left="260" w:right="260"/>
        <w:jc w:val="both"/>
        <w:rPr>
          <w:rFonts w:ascii="Arial" w:eastAsia="Arial" w:hAnsi="Arial"/>
          <w:sz w:val="24"/>
          <w:szCs w:val="24"/>
        </w:rPr>
      </w:pPr>
    </w:p>
    <w:p w14:paraId="0F8BCD60" w14:textId="77777777" w:rsidR="00711DB6" w:rsidRPr="00617AA7" w:rsidRDefault="00711DB6">
      <w:pPr>
        <w:spacing w:line="285" w:lineRule="auto"/>
        <w:ind w:left="260" w:right="260"/>
        <w:jc w:val="both"/>
        <w:rPr>
          <w:rFonts w:ascii="Arial" w:eastAsia="Arial" w:hAnsi="Arial"/>
          <w:sz w:val="24"/>
          <w:szCs w:val="24"/>
        </w:rPr>
      </w:pPr>
    </w:p>
    <w:p w14:paraId="03F11BB5" w14:textId="77777777" w:rsidR="00E90AE1" w:rsidRPr="00617AA7" w:rsidRDefault="00E90AE1">
      <w:pPr>
        <w:spacing w:line="91" w:lineRule="exact"/>
        <w:rPr>
          <w:rFonts w:ascii="Arial" w:eastAsia="Times New Roman" w:hAnsi="Arial"/>
          <w:sz w:val="24"/>
          <w:szCs w:val="24"/>
        </w:rPr>
      </w:pPr>
    </w:p>
    <w:p w14:paraId="53C0927E" w14:textId="0152A742" w:rsidR="00E90AE1" w:rsidRDefault="00D23733">
      <w:pPr>
        <w:spacing w:line="286" w:lineRule="auto"/>
        <w:ind w:left="260" w:right="260"/>
        <w:jc w:val="both"/>
        <w:rPr>
          <w:rFonts w:ascii="Arial" w:eastAsia="Arial" w:hAnsi="Arial"/>
          <w:sz w:val="24"/>
          <w:szCs w:val="24"/>
        </w:rPr>
      </w:pPr>
      <w:r w:rsidRPr="00617AA7">
        <w:rPr>
          <w:rFonts w:ascii="Arial" w:eastAsia="Arial" w:hAnsi="Arial"/>
          <w:b/>
          <w:sz w:val="24"/>
          <w:szCs w:val="24"/>
        </w:rPr>
        <w:t xml:space="preserve">Artículo 13. </w:t>
      </w:r>
      <w:r w:rsidRPr="00617AA7">
        <w:rPr>
          <w:rFonts w:ascii="Arial" w:eastAsia="Arial" w:hAnsi="Arial"/>
          <w:sz w:val="24"/>
          <w:szCs w:val="24"/>
        </w:rPr>
        <w:t>En caso de existir alguna plataforma tecnológica que</w:t>
      </w:r>
      <w:r w:rsidRPr="00617AA7">
        <w:rPr>
          <w:rFonts w:ascii="Arial" w:eastAsia="Arial" w:hAnsi="Arial"/>
          <w:b/>
          <w:sz w:val="24"/>
          <w:szCs w:val="24"/>
        </w:rPr>
        <w:t xml:space="preserve"> </w:t>
      </w:r>
      <w:r w:rsidRPr="00617AA7">
        <w:rPr>
          <w:rFonts w:ascii="Arial" w:eastAsia="Arial" w:hAnsi="Arial"/>
          <w:sz w:val="24"/>
          <w:szCs w:val="24"/>
        </w:rPr>
        <w:t>realice promoción, difusión, comercialización y distribución, entre otras actividades sin el debido permiso por parte del Estado Colombiano, éste podrá ejercer inspección, vigilancia y control sobre el sitio web e iniciar las acciones legales pertinentes para cesar la afectación.</w:t>
      </w:r>
    </w:p>
    <w:p w14:paraId="5AE74F1D" w14:textId="77777777" w:rsidR="00711DB6" w:rsidRPr="00617AA7" w:rsidRDefault="00711DB6">
      <w:pPr>
        <w:spacing w:line="286" w:lineRule="auto"/>
        <w:ind w:left="260" w:right="260"/>
        <w:jc w:val="both"/>
        <w:rPr>
          <w:rFonts w:ascii="Arial" w:eastAsia="Arial" w:hAnsi="Arial"/>
          <w:sz w:val="24"/>
          <w:szCs w:val="24"/>
        </w:rPr>
      </w:pPr>
    </w:p>
    <w:p w14:paraId="1DC0DE44" w14:textId="77777777" w:rsidR="000B2710" w:rsidRPr="00617AA7" w:rsidRDefault="000B2710">
      <w:pPr>
        <w:spacing w:line="283" w:lineRule="auto"/>
        <w:ind w:left="260" w:right="260"/>
        <w:jc w:val="both"/>
        <w:rPr>
          <w:rFonts w:ascii="Arial" w:eastAsia="Arial" w:hAnsi="Arial"/>
          <w:b/>
          <w:sz w:val="24"/>
          <w:szCs w:val="24"/>
        </w:rPr>
      </w:pPr>
      <w:bookmarkStart w:id="10" w:name="page11"/>
      <w:bookmarkEnd w:id="10"/>
    </w:p>
    <w:p w14:paraId="0B1B9F2A"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0B2710" w:rsidRPr="00617AA7">
        <w:rPr>
          <w:rFonts w:ascii="Arial" w:eastAsia="Arial" w:hAnsi="Arial"/>
          <w:b/>
          <w:sz w:val="24"/>
          <w:szCs w:val="24"/>
        </w:rPr>
        <w:t>Primero</w:t>
      </w:r>
      <w:r w:rsidRPr="00617AA7">
        <w:rPr>
          <w:rFonts w:ascii="Arial" w:eastAsia="Arial" w:hAnsi="Arial"/>
          <w:b/>
          <w:sz w:val="24"/>
          <w:szCs w:val="24"/>
        </w:rPr>
        <w:t xml:space="preserve">. </w:t>
      </w:r>
      <w:r w:rsidRPr="00617AA7">
        <w:rPr>
          <w:rFonts w:ascii="Arial" w:eastAsia="Arial" w:hAnsi="Arial"/>
          <w:sz w:val="24"/>
          <w:szCs w:val="24"/>
        </w:rPr>
        <w:t>Podrán ejercer acción de bloqueo del sitio web por parte</w:t>
      </w:r>
      <w:r w:rsidRPr="00617AA7">
        <w:rPr>
          <w:rFonts w:ascii="Arial" w:eastAsia="Arial" w:hAnsi="Arial"/>
          <w:b/>
          <w:sz w:val="24"/>
          <w:szCs w:val="24"/>
        </w:rPr>
        <w:t xml:space="preserve"> </w:t>
      </w:r>
      <w:r w:rsidRPr="00617AA7">
        <w:rPr>
          <w:rFonts w:ascii="Arial" w:eastAsia="Arial" w:hAnsi="Arial"/>
          <w:sz w:val="24"/>
          <w:szCs w:val="24"/>
        </w:rPr>
        <w:t xml:space="preserve">de los (ISP: prestador de servicio de internet) </w:t>
      </w:r>
      <w:proofErr w:type="spellStart"/>
      <w:r w:rsidRPr="00617AA7">
        <w:rPr>
          <w:rFonts w:ascii="Arial" w:eastAsia="Arial" w:hAnsi="Arial"/>
          <w:sz w:val="24"/>
          <w:szCs w:val="24"/>
        </w:rPr>
        <w:t>cómo</w:t>
      </w:r>
      <w:proofErr w:type="spellEnd"/>
      <w:r w:rsidRPr="00617AA7">
        <w:rPr>
          <w:rFonts w:ascii="Arial" w:eastAsia="Arial" w:hAnsi="Arial"/>
          <w:sz w:val="24"/>
          <w:szCs w:val="24"/>
        </w:rPr>
        <w:t xml:space="preserve"> medida preventiva a la afectación sea a uno o varios de los integrantes de la industria musical, mediando requerimiento de entidad competente como medida cautelar o de medidas urgentes en procura de evitar que el daño se materialice afectando a uno o varios integrantes de la industria musical en Colombia.</w:t>
      </w:r>
    </w:p>
    <w:p w14:paraId="3DB5B42C" w14:textId="77777777" w:rsidR="000B2710" w:rsidRPr="00617AA7" w:rsidRDefault="000B2710">
      <w:pPr>
        <w:spacing w:line="283" w:lineRule="auto"/>
        <w:ind w:left="260" w:right="260"/>
        <w:jc w:val="both"/>
        <w:rPr>
          <w:rFonts w:ascii="Arial" w:eastAsia="Arial" w:hAnsi="Arial"/>
          <w:sz w:val="24"/>
          <w:szCs w:val="24"/>
        </w:rPr>
      </w:pPr>
    </w:p>
    <w:p w14:paraId="7ECDD260" w14:textId="76D2F7F4" w:rsidR="00E90AE1" w:rsidRDefault="00E90AE1">
      <w:pPr>
        <w:spacing w:line="93" w:lineRule="exact"/>
        <w:rPr>
          <w:rFonts w:ascii="Arial" w:eastAsia="Times New Roman" w:hAnsi="Arial"/>
          <w:sz w:val="24"/>
          <w:szCs w:val="24"/>
        </w:rPr>
      </w:pPr>
    </w:p>
    <w:p w14:paraId="167F50F1" w14:textId="77777777" w:rsidR="00711DB6" w:rsidRPr="00617AA7" w:rsidRDefault="00711DB6">
      <w:pPr>
        <w:spacing w:line="93" w:lineRule="exact"/>
        <w:rPr>
          <w:rFonts w:ascii="Arial" w:eastAsia="Times New Roman" w:hAnsi="Arial"/>
          <w:sz w:val="24"/>
          <w:szCs w:val="24"/>
        </w:rPr>
      </w:pPr>
    </w:p>
    <w:p w14:paraId="390C9746" w14:textId="77777777" w:rsidR="00E90AE1" w:rsidRDefault="000B2710">
      <w:pPr>
        <w:spacing w:line="281" w:lineRule="auto"/>
        <w:ind w:left="260" w:right="260"/>
        <w:jc w:val="both"/>
        <w:rPr>
          <w:rFonts w:ascii="Arial" w:eastAsia="Arial" w:hAnsi="Arial"/>
          <w:sz w:val="24"/>
          <w:szCs w:val="24"/>
        </w:rPr>
      </w:pPr>
      <w:r w:rsidRPr="00617AA7">
        <w:rPr>
          <w:rFonts w:ascii="Arial" w:eastAsia="Arial" w:hAnsi="Arial"/>
          <w:b/>
          <w:sz w:val="24"/>
          <w:szCs w:val="24"/>
        </w:rPr>
        <w:t>Parágrafo Segundo</w:t>
      </w:r>
      <w:r w:rsidR="00D23733" w:rsidRPr="00617AA7">
        <w:rPr>
          <w:rFonts w:ascii="Arial" w:eastAsia="Arial" w:hAnsi="Arial"/>
          <w:sz w:val="24"/>
          <w:szCs w:val="24"/>
        </w:rPr>
        <w:t>. Será responsabilidad del Presidente de la república en</w:t>
      </w:r>
      <w:r w:rsidR="00D23733" w:rsidRPr="00617AA7">
        <w:rPr>
          <w:rFonts w:ascii="Arial" w:eastAsia="Arial" w:hAnsi="Arial"/>
          <w:b/>
          <w:sz w:val="24"/>
          <w:szCs w:val="24"/>
        </w:rPr>
        <w:t xml:space="preserve"> </w:t>
      </w:r>
      <w:r w:rsidR="00D23733" w:rsidRPr="00617AA7">
        <w:rPr>
          <w:rFonts w:ascii="Arial" w:eastAsia="Arial" w:hAnsi="Arial"/>
          <w:sz w:val="24"/>
          <w:szCs w:val="24"/>
        </w:rPr>
        <w:t xml:space="preserve">uso de sus atribuciones legales, en un plazo máximo de seis (6) meses luego de entrada en vigencia de la presente ley, reglamentar, a cargo de la Dirección Nacional de Derechos de Autor y la Superintendencia de Industria y Comercio establecer la </w:t>
      </w:r>
      <w:r w:rsidRPr="00617AA7">
        <w:rPr>
          <w:rFonts w:ascii="Arial" w:eastAsia="Arial" w:hAnsi="Arial"/>
          <w:sz w:val="24"/>
          <w:szCs w:val="24"/>
        </w:rPr>
        <w:t>inspección</w:t>
      </w:r>
      <w:r w:rsidR="00D23733" w:rsidRPr="00617AA7">
        <w:rPr>
          <w:rFonts w:ascii="Arial" w:eastAsia="Arial" w:hAnsi="Arial"/>
          <w:sz w:val="24"/>
          <w:szCs w:val="24"/>
        </w:rPr>
        <w:t xml:space="preserve"> y control que deberán cumplir las agremiaciones, además de los propietarios de las plataformas tecnológicas en lo relativo a la </w:t>
      </w:r>
      <w:r w:rsidRPr="00617AA7">
        <w:rPr>
          <w:rFonts w:ascii="Arial" w:eastAsia="Arial" w:hAnsi="Arial"/>
          <w:sz w:val="24"/>
          <w:szCs w:val="24"/>
        </w:rPr>
        <w:t>promoción</w:t>
      </w:r>
      <w:r w:rsidR="00D23733" w:rsidRPr="00617AA7">
        <w:rPr>
          <w:rFonts w:ascii="Arial" w:eastAsia="Arial" w:hAnsi="Arial"/>
          <w:sz w:val="24"/>
          <w:szCs w:val="24"/>
        </w:rPr>
        <w:t>, difusión, comercialización y distribución, entre otras actividades, por medio tecnológicos conocidos o por conocerse.</w:t>
      </w:r>
    </w:p>
    <w:p w14:paraId="33142F93" w14:textId="77777777" w:rsidR="00617AA7" w:rsidRPr="00617AA7" w:rsidRDefault="00617AA7">
      <w:pPr>
        <w:spacing w:line="281" w:lineRule="auto"/>
        <w:ind w:left="260" w:right="260"/>
        <w:jc w:val="both"/>
        <w:rPr>
          <w:rFonts w:ascii="Arial" w:eastAsia="Arial" w:hAnsi="Arial"/>
          <w:sz w:val="24"/>
          <w:szCs w:val="24"/>
        </w:rPr>
      </w:pPr>
    </w:p>
    <w:p w14:paraId="2871D765" w14:textId="77777777" w:rsidR="00E90AE1" w:rsidRPr="00617AA7" w:rsidRDefault="00D23733" w:rsidP="00617AA7">
      <w:pPr>
        <w:spacing w:line="0" w:lineRule="atLeast"/>
        <w:jc w:val="center"/>
        <w:rPr>
          <w:rFonts w:ascii="Arial" w:eastAsia="Times New Roman" w:hAnsi="Arial"/>
          <w:sz w:val="24"/>
          <w:szCs w:val="24"/>
        </w:rPr>
      </w:pPr>
      <w:bookmarkStart w:id="11" w:name="page12"/>
      <w:bookmarkEnd w:id="11"/>
      <w:r w:rsidRPr="00617AA7">
        <w:rPr>
          <w:rFonts w:ascii="Arial" w:eastAsia="Arial" w:hAnsi="Arial"/>
          <w:b/>
          <w:sz w:val="24"/>
          <w:szCs w:val="24"/>
        </w:rPr>
        <w:lastRenderedPageBreak/>
        <w:t>TITULO IV</w:t>
      </w:r>
    </w:p>
    <w:p w14:paraId="326111FD" w14:textId="77777777" w:rsidR="00E90AE1" w:rsidRPr="00617AA7" w:rsidRDefault="000B2710">
      <w:pPr>
        <w:spacing w:line="0" w:lineRule="atLeast"/>
        <w:jc w:val="center"/>
        <w:rPr>
          <w:rFonts w:ascii="Arial" w:eastAsia="Arial" w:hAnsi="Arial"/>
          <w:b/>
          <w:sz w:val="24"/>
          <w:szCs w:val="24"/>
        </w:rPr>
      </w:pPr>
      <w:r w:rsidRPr="00617AA7">
        <w:rPr>
          <w:rFonts w:ascii="Arial" w:eastAsia="Arial" w:hAnsi="Arial"/>
          <w:b/>
          <w:sz w:val="24"/>
          <w:szCs w:val="24"/>
        </w:rPr>
        <w:t>Respecto de los Organismos</w:t>
      </w:r>
      <w:r w:rsidR="00D23733" w:rsidRPr="00617AA7">
        <w:rPr>
          <w:rFonts w:ascii="Arial" w:eastAsia="Arial" w:hAnsi="Arial"/>
          <w:b/>
          <w:sz w:val="24"/>
          <w:szCs w:val="24"/>
        </w:rPr>
        <w:t xml:space="preserve"> Del Estado</w:t>
      </w:r>
    </w:p>
    <w:p w14:paraId="50FBD7A6" w14:textId="77777777" w:rsidR="00E90AE1" w:rsidRPr="00617AA7" w:rsidRDefault="00E90AE1">
      <w:pPr>
        <w:spacing w:line="211" w:lineRule="exact"/>
        <w:rPr>
          <w:rFonts w:ascii="Arial" w:eastAsia="Times New Roman" w:hAnsi="Arial"/>
          <w:sz w:val="24"/>
          <w:szCs w:val="24"/>
        </w:rPr>
      </w:pPr>
    </w:p>
    <w:p w14:paraId="688CD2BE"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CAPITULO I</w:t>
      </w:r>
    </w:p>
    <w:p w14:paraId="7D7DC240"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Ministerio de Cultura y Ministerio de Educación Nacional</w:t>
      </w:r>
    </w:p>
    <w:p w14:paraId="5C91FB6C" w14:textId="77777777" w:rsidR="00E90AE1" w:rsidRPr="00617AA7" w:rsidRDefault="00E90AE1">
      <w:pPr>
        <w:spacing w:line="332" w:lineRule="exact"/>
        <w:rPr>
          <w:rFonts w:ascii="Arial" w:eastAsia="Times New Roman" w:hAnsi="Arial"/>
          <w:sz w:val="24"/>
          <w:szCs w:val="24"/>
        </w:rPr>
      </w:pPr>
    </w:p>
    <w:p w14:paraId="676746E8" w14:textId="77777777" w:rsidR="00E90AE1" w:rsidRPr="00617AA7" w:rsidRDefault="00D23733">
      <w:pPr>
        <w:spacing w:line="286" w:lineRule="auto"/>
        <w:ind w:left="260" w:right="260"/>
        <w:jc w:val="both"/>
        <w:rPr>
          <w:rFonts w:ascii="Arial" w:eastAsia="Arial" w:hAnsi="Arial"/>
          <w:sz w:val="24"/>
          <w:szCs w:val="24"/>
        </w:rPr>
      </w:pPr>
      <w:r w:rsidRPr="00617AA7">
        <w:rPr>
          <w:rFonts w:ascii="Arial" w:eastAsia="Arial" w:hAnsi="Arial"/>
          <w:b/>
          <w:sz w:val="24"/>
          <w:szCs w:val="24"/>
        </w:rPr>
        <w:t>Artículo 13</w:t>
      </w:r>
      <w:r w:rsidRPr="00617AA7">
        <w:rPr>
          <w:rFonts w:ascii="Arial" w:eastAsia="Arial" w:hAnsi="Arial"/>
          <w:sz w:val="24"/>
          <w:szCs w:val="24"/>
        </w:rPr>
        <w:t>. Corresponde al presidente de la república en uso de sus</w:t>
      </w:r>
      <w:r w:rsidRPr="00617AA7">
        <w:rPr>
          <w:rFonts w:ascii="Arial" w:eastAsia="Arial" w:hAnsi="Arial"/>
          <w:b/>
          <w:sz w:val="24"/>
          <w:szCs w:val="24"/>
        </w:rPr>
        <w:t xml:space="preserve"> </w:t>
      </w:r>
      <w:r w:rsidRPr="00617AA7">
        <w:rPr>
          <w:rFonts w:ascii="Arial" w:eastAsia="Arial" w:hAnsi="Arial"/>
          <w:sz w:val="24"/>
          <w:szCs w:val="24"/>
        </w:rPr>
        <w:t>atribuciones Constitucionales reglamentadas en el numeral 11 del artículo 189 de la Constitución Política reglamentar y delegar su ejecución a los Ministerios de Cultura y de Educación lo relativo a la administración de la función pública en cuanto a:</w:t>
      </w:r>
    </w:p>
    <w:p w14:paraId="001828F9" w14:textId="77777777" w:rsidR="00E90AE1" w:rsidRPr="00617AA7" w:rsidRDefault="00E90AE1">
      <w:pPr>
        <w:spacing w:line="97" w:lineRule="exact"/>
        <w:rPr>
          <w:rFonts w:ascii="Arial" w:eastAsia="Times New Roman" w:hAnsi="Arial"/>
          <w:sz w:val="24"/>
          <w:szCs w:val="24"/>
        </w:rPr>
      </w:pPr>
    </w:p>
    <w:p w14:paraId="39E88125" w14:textId="77777777" w:rsidR="00E90AE1" w:rsidRPr="00617AA7" w:rsidRDefault="00D23733">
      <w:pPr>
        <w:numPr>
          <w:ilvl w:val="0"/>
          <w:numId w:val="6"/>
        </w:numPr>
        <w:tabs>
          <w:tab w:val="left" w:pos="636"/>
        </w:tabs>
        <w:spacing w:line="296" w:lineRule="auto"/>
        <w:ind w:left="260" w:right="260" w:firstLine="9"/>
        <w:jc w:val="both"/>
        <w:rPr>
          <w:rFonts w:ascii="Arial" w:eastAsia="Arial" w:hAnsi="Arial"/>
          <w:sz w:val="24"/>
          <w:szCs w:val="24"/>
        </w:rPr>
      </w:pPr>
      <w:r w:rsidRPr="00617AA7">
        <w:rPr>
          <w:rFonts w:ascii="Arial" w:eastAsia="Arial" w:hAnsi="Arial"/>
          <w:sz w:val="24"/>
          <w:szCs w:val="24"/>
        </w:rPr>
        <w:t>Diseñar las políticas y metas en materia de la industria musical como una expresión artística, cultural, y educativa destinado al fomento de la promoción social y la educación.</w:t>
      </w:r>
    </w:p>
    <w:p w14:paraId="27AF341F" w14:textId="77777777" w:rsidR="00E90AE1" w:rsidRPr="00617AA7" w:rsidRDefault="00E90AE1">
      <w:pPr>
        <w:spacing w:line="75" w:lineRule="exact"/>
        <w:rPr>
          <w:rFonts w:ascii="Arial" w:eastAsia="Arial" w:hAnsi="Arial"/>
          <w:sz w:val="24"/>
          <w:szCs w:val="24"/>
        </w:rPr>
      </w:pPr>
    </w:p>
    <w:p w14:paraId="076F5BE9" w14:textId="77777777" w:rsidR="00E90AE1" w:rsidRPr="00617AA7" w:rsidRDefault="00D23733">
      <w:pPr>
        <w:numPr>
          <w:ilvl w:val="0"/>
          <w:numId w:val="6"/>
        </w:numPr>
        <w:tabs>
          <w:tab w:val="left" w:pos="629"/>
        </w:tabs>
        <w:spacing w:line="290" w:lineRule="auto"/>
        <w:ind w:left="260" w:right="260" w:firstLine="9"/>
        <w:jc w:val="both"/>
        <w:rPr>
          <w:rFonts w:ascii="Arial" w:eastAsia="Arial" w:hAnsi="Arial"/>
          <w:sz w:val="24"/>
          <w:szCs w:val="24"/>
        </w:rPr>
      </w:pPr>
      <w:r w:rsidRPr="00617AA7">
        <w:rPr>
          <w:rFonts w:ascii="Arial" w:eastAsia="Arial" w:hAnsi="Arial"/>
          <w:sz w:val="24"/>
          <w:szCs w:val="24"/>
        </w:rPr>
        <w:t>Fijar los criterios generales que permitan a los entes territoriales regular el fomento y la disponibilidad presupuestal destinada para la industria musical como una expresión artística, cultural, y educativa procurando el fomento de la promoción social y la educación.</w:t>
      </w:r>
    </w:p>
    <w:p w14:paraId="5625BA88" w14:textId="77777777" w:rsidR="00E90AE1" w:rsidRPr="00617AA7" w:rsidRDefault="00E90AE1">
      <w:pPr>
        <w:spacing w:line="200" w:lineRule="exact"/>
        <w:rPr>
          <w:rFonts w:ascii="Arial" w:eastAsia="Times New Roman" w:hAnsi="Arial"/>
          <w:sz w:val="24"/>
          <w:szCs w:val="24"/>
        </w:rPr>
      </w:pPr>
    </w:p>
    <w:p w14:paraId="0071D8CA" w14:textId="77777777" w:rsidR="00E90AE1" w:rsidRPr="00617AA7" w:rsidRDefault="00E90AE1">
      <w:pPr>
        <w:spacing w:line="203" w:lineRule="exact"/>
        <w:rPr>
          <w:rFonts w:ascii="Arial" w:eastAsia="Times New Roman" w:hAnsi="Arial"/>
          <w:sz w:val="24"/>
          <w:szCs w:val="24"/>
        </w:rPr>
      </w:pPr>
    </w:p>
    <w:p w14:paraId="2A9667A5" w14:textId="77777777" w:rsidR="00E90AE1" w:rsidRPr="00617AA7" w:rsidRDefault="00D23733" w:rsidP="000B2710">
      <w:pPr>
        <w:spacing w:line="285" w:lineRule="auto"/>
        <w:ind w:left="260" w:right="260"/>
        <w:jc w:val="both"/>
        <w:rPr>
          <w:rFonts w:ascii="Arial" w:eastAsia="Arial" w:hAnsi="Arial"/>
          <w:sz w:val="24"/>
          <w:szCs w:val="24"/>
        </w:rPr>
      </w:pPr>
      <w:r w:rsidRPr="00617AA7">
        <w:rPr>
          <w:rFonts w:ascii="Arial" w:eastAsia="Arial" w:hAnsi="Arial"/>
          <w:b/>
          <w:sz w:val="24"/>
          <w:szCs w:val="24"/>
        </w:rPr>
        <w:t xml:space="preserve">Artículo 14. </w:t>
      </w:r>
      <w:r w:rsidRPr="00617AA7">
        <w:rPr>
          <w:rFonts w:ascii="Arial" w:eastAsia="Arial" w:hAnsi="Arial"/>
          <w:sz w:val="24"/>
          <w:szCs w:val="24"/>
        </w:rPr>
        <w:t>Corresponde al presidente de la república mediante el</w:t>
      </w:r>
      <w:r w:rsidRPr="00617AA7">
        <w:rPr>
          <w:rFonts w:ascii="Arial" w:eastAsia="Arial" w:hAnsi="Arial"/>
          <w:b/>
          <w:sz w:val="24"/>
          <w:szCs w:val="24"/>
        </w:rPr>
        <w:t xml:space="preserve"> </w:t>
      </w:r>
      <w:r w:rsidRPr="00617AA7">
        <w:rPr>
          <w:rFonts w:ascii="Arial" w:eastAsia="Arial" w:hAnsi="Arial"/>
          <w:sz w:val="24"/>
          <w:szCs w:val="24"/>
        </w:rPr>
        <w:t>uso de sus atribuciones Constitucionales del numeral 11 del artículo 189 de la Constitución Política crear, reglamentar y delegar la administración al Ministerio de Cultura, en cabeza de la Dirección Nacional de Derechos de Autor y la Dirección de Artes, para asumir la responsabilidad de dirigir, orientar, capacitar, actualizar, coordinar,</w:t>
      </w:r>
      <w:bookmarkStart w:id="12" w:name="page13"/>
      <w:bookmarkEnd w:id="12"/>
      <w:r w:rsidR="000B2710" w:rsidRPr="00617AA7">
        <w:rPr>
          <w:rFonts w:ascii="Arial" w:eastAsia="Arial" w:hAnsi="Arial"/>
          <w:sz w:val="24"/>
          <w:szCs w:val="24"/>
        </w:rPr>
        <w:t xml:space="preserve"> </w:t>
      </w:r>
      <w:r w:rsidRPr="00617AA7">
        <w:rPr>
          <w:rFonts w:ascii="Arial" w:eastAsia="Arial" w:hAnsi="Arial"/>
          <w:sz w:val="24"/>
          <w:szCs w:val="24"/>
        </w:rPr>
        <w:t>defender y controlar el desarrollo de las disposiciones acerca del fomento y masificación para la industria musical como una expresión artística, cultural, y educativa procurando el fomento de la promoción social y la educación.</w:t>
      </w:r>
    </w:p>
    <w:p w14:paraId="6712E980" w14:textId="77777777" w:rsidR="00E90AE1" w:rsidRPr="00617AA7" w:rsidRDefault="00E90AE1">
      <w:pPr>
        <w:spacing w:line="200" w:lineRule="exact"/>
        <w:rPr>
          <w:rFonts w:ascii="Arial" w:eastAsia="Times New Roman" w:hAnsi="Arial"/>
          <w:sz w:val="24"/>
          <w:szCs w:val="24"/>
        </w:rPr>
      </w:pPr>
    </w:p>
    <w:p w14:paraId="5B94C08F" w14:textId="77777777" w:rsidR="00E90AE1" w:rsidRPr="00617AA7" w:rsidRDefault="00E90AE1">
      <w:pPr>
        <w:spacing w:line="203" w:lineRule="exact"/>
        <w:rPr>
          <w:rFonts w:ascii="Arial" w:eastAsia="Times New Roman" w:hAnsi="Arial"/>
          <w:sz w:val="24"/>
          <w:szCs w:val="24"/>
        </w:rPr>
      </w:pPr>
    </w:p>
    <w:p w14:paraId="74AC0311" w14:textId="77777777" w:rsidR="00E90AE1" w:rsidRPr="00617AA7" w:rsidRDefault="00D23733">
      <w:pPr>
        <w:spacing w:line="280" w:lineRule="auto"/>
        <w:ind w:left="260" w:right="260"/>
        <w:jc w:val="both"/>
        <w:rPr>
          <w:rFonts w:ascii="Arial" w:eastAsia="Arial" w:hAnsi="Arial"/>
          <w:sz w:val="24"/>
          <w:szCs w:val="24"/>
        </w:rPr>
      </w:pPr>
      <w:r w:rsidRPr="00617AA7">
        <w:rPr>
          <w:rFonts w:ascii="Arial" w:eastAsia="Arial" w:hAnsi="Arial"/>
          <w:b/>
          <w:sz w:val="24"/>
          <w:szCs w:val="24"/>
        </w:rPr>
        <w:t>Artículo 15</w:t>
      </w:r>
      <w:r w:rsidRPr="00617AA7">
        <w:rPr>
          <w:rFonts w:ascii="Arial" w:eastAsia="Arial" w:hAnsi="Arial"/>
          <w:sz w:val="24"/>
          <w:szCs w:val="24"/>
        </w:rPr>
        <w:t>. Corresponde al presidente de la república en uso de sus</w:t>
      </w:r>
      <w:r w:rsidRPr="00617AA7">
        <w:rPr>
          <w:rFonts w:ascii="Arial" w:eastAsia="Arial" w:hAnsi="Arial"/>
          <w:b/>
          <w:sz w:val="24"/>
          <w:szCs w:val="24"/>
        </w:rPr>
        <w:t xml:space="preserve"> </w:t>
      </w:r>
      <w:r w:rsidRPr="00617AA7">
        <w:rPr>
          <w:rFonts w:ascii="Arial" w:eastAsia="Arial" w:hAnsi="Arial"/>
          <w:sz w:val="24"/>
          <w:szCs w:val="24"/>
        </w:rPr>
        <w:t>atribuciones Constitucionales del numeral 11 del artículo 189 de la Constitución Política crear, reglamentar y delegar la administración al Ministerio de Cultura el registro único nacional de la industria musical, el cual estará asociado al Sistema de Información de la Música (SIMUS), que opera para el territorio nacional y los demás artistas que deseen identificarse ante el Estado Colombiano como integrantes del sector musical, dónde se deberán identificar como mínimo con calidad de: autores, compositores, músicos, artistas, intérpretes, ejecutantes, productores, arreglistas, directores, representantes, promotores, y otras formas de intervención en la industria musical.</w:t>
      </w:r>
    </w:p>
    <w:p w14:paraId="05FE8A35" w14:textId="77777777" w:rsidR="00E90AE1" w:rsidRPr="00617AA7" w:rsidRDefault="00E90AE1">
      <w:pPr>
        <w:spacing w:line="200" w:lineRule="exact"/>
        <w:rPr>
          <w:rFonts w:ascii="Arial" w:eastAsia="Times New Roman" w:hAnsi="Arial"/>
          <w:sz w:val="24"/>
          <w:szCs w:val="24"/>
        </w:rPr>
      </w:pPr>
    </w:p>
    <w:p w14:paraId="1108BD71" w14:textId="77777777" w:rsidR="00E90AE1" w:rsidRPr="00617AA7" w:rsidRDefault="00D23733">
      <w:pPr>
        <w:spacing w:line="320" w:lineRule="auto"/>
        <w:ind w:left="260" w:right="260"/>
        <w:jc w:val="both"/>
        <w:rPr>
          <w:rFonts w:ascii="Arial" w:eastAsia="Arial" w:hAnsi="Arial"/>
          <w:sz w:val="24"/>
          <w:szCs w:val="24"/>
        </w:rPr>
      </w:pPr>
      <w:r w:rsidRPr="00617AA7">
        <w:rPr>
          <w:rFonts w:ascii="Arial" w:eastAsia="Arial" w:hAnsi="Arial"/>
          <w:b/>
          <w:sz w:val="24"/>
          <w:szCs w:val="24"/>
        </w:rPr>
        <w:lastRenderedPageBreak/>
        <w:t xml:space="preserve">Parágrafo </w:t>
      </w:r>
      <w:r w:rsidR="000B2710" w:rsidRPr="00617AA7">
        <w:rPr>
          <w:rFonts w:ascii="Arial" w:eastAsia="Arial" w:hAnsi="Arial"/>
          <w:b/>
          <w:sz w:val="24"/>
          <w:szCs w:val="24"/>
        </w:rPr>
        <w:t>Primero</w:t>
      </w:r>
      <w:r w:rsidRPr="00617AA7">
        <w:rPr>
          <w:rFonts w:ascii="Arial" w:eastAsia="Arial" w:hAnsi="Arial"/>
          <w:sz w:val="24"/>
          <w:szCs w:val="24"/>
        </w:rPr>
        <w:t>. El registro único nacional de la industria musical será de</w:t>
      </w:r>
      <w:r w:rsidRPr="00617AA7">
        <w:rPr>
          <w:rFonts w:ascii="Arial" w:eastAsia="Arial" w:hAnsi="Arial"/>
          <w:b/>
          <w:sz w:val="24"/>
          <w:szCs w:val="24"/>
        </w:rPr>
        <w:t xml:space="preserve"> </w:t>
      </w:r>
      <w:r w:rsidRPr="00617AA7">
        <w:rPr>
          <w:rFonts w:ascii="Arial" w:eastAsia="Arial" w:hAnsi="Arial"/>
          <w:sz w:val="24"/>
          <w:szCs w:val="24"/>
        </w:rPr>
        <w:t>acceso gratuito para cualquier persona que desee incluirse.</w:t>
      </w:r>
    </w:p>
    <w:p w14:paraId="175855A5" w14:textId="77777777" w:rsidR="000B2710" w:rsidRPr="00617AA7" w:rsidRDefault="000B2710">
      <w:pPr>
        <w:spacing w:line="282" w:lineRule="auto"/>
        <w:ind w:left="260" w:right="260"/>
        <w:jc w:val="both"/>
        <w:rPr>
          <w:rFonts w:ascii="Arial" w:eastAsia="Arial" w:hAnsi="Arial"/>
          <w:b/>
          <w:sz w:val="24"/>
          <w:szCs w:val="24"/>
        </w:rPr>
      </w:pPr>
      <w:bookmarkStart w:id="13" w:name="page14"/>
      <w:bookmarkEnd w:id="13"/>
    </w:p>
    <w:p w14:paraId="32DA5A42" w14:textId="77777777" w:rsidR="00E90AE1" w:rsidRPr="00617AA7" w:rsidRDefault="00D23733" w:rsidP="000B2710">
      <w:pPr>
        <w:spacing w:line="282" w:lineRule="auto"/>
        <w:ind w:left="260" w:right="260"/>
        <w:jc w:val="both"/>
        <w:rPr>
          <w:rFonts w:ascii="Arial" w:eastAsia="Arial" w:hAnsi="Arial"/>
          <w:sz w:val="24"/>
          <w:szCs w:val="24"/>
        </w:rPr>
      </w:pPr>
      <w:r w:rsidRPr="00617AA7">
        <w:rPr>
          <w:rFonts w:ascii="Arial" w:eastAsia="Arial" w:hAnsi="Arial"/>
          <w:b/>
          <w:sz w:val="24"/>
          <w:szCs w:val="24"/>
        </w:rPr>
        <w:t>Artículo 16</w:t>
      </w:r>
      <w:r w:rsidRPr="00617AA7">
        <w:rPr>
          <w:rFonts w:ascii="Arial" w:eastAsia="Arial" w:hAnsi="Arial"/>
          <w:sz w:val="24"/>
          <w:szCs w:val="24"/>
        </w:rPr>
        <w:t>. Corresponde al presidente de la república en uso de sus</w:t>
      </w:r>
      <w:r w:rsidRPr="00617AA7">
        <w:rPr>
          <w:rFonts w:ascii="Arial" w:eastAsia="Arial" w:hAnsi="Arial"/>
          <w:b/>
          <w:sz w:val="24"/>
          <w:szCs w:val="24"/>
        </w:rPr>
        <w:t xml:space="preserve"> </w:t>
      </w:r>
      <w:r w:rsidRPr="00617AA7">
        <w:rPr>
          <w:rFonts w:ascii="Arial" w:eastAsia="Arial" w:hAnsi="Arial"/>
          <w:sz w:val="24"/>
          <w:szCs w:val="24"/>
        </w:rPr>
        <w:t>atribuciones Constitucionales del numeral 11 del artículo 189 de la Constitución Política crear, reglamentar y delegar al Ministerio de Industria y Comercio el ejercicio de la función pública para facultar a la Superintendencia de Industria y Comercio que ejerza la inspección, vigilancia y control sobre la operación de la industria musical, la gestión colectiva y la gestión individual aplicables en la industria musical.</w:t>
      </w:r>
    </w:p>
    <w:p w14:paraId="7DC55C1B" w14:textId="43B20B80" w:rsidR="000B2710" w:rsidRDefault="000B2710" w:rsidP="000B2710">
      <w:pPr>
        <w:spacing w:line="282" w:lineRule="auto"/>
        <w:ind w:left="260" w:right="260"/>
        <w:jc w:val="both"/>
        <w:rPr>
          <w:rFonts w:ascii="Arial" w:eastAsia="Times New Roman" w:hAnsi="Arial"/>
          <w:sz w:val="24"/>
          <w:szCs w:val="24"/>
        </w:rPr>
      </w:pPr>
    </w:p>
    <w:p w14:paraId="176B789D"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CAPITULO II</w:t>
      </w:r>
    </w:p>
    <w:p w14:paraId="10FEDBCE"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De la dirección nacional de derechos de autor</w:t>
      </w:r>
    </w:p>
    <w:p w14:paraId="1C432D3A" w14:textId="77777777" w:rsidR="00E90AE1" w:rsidRPr="00617AA7" w:rsidRDefault="00E90AE1">
      <w:pPr>
        <w:spacing w:line="206" w:lineRule="exact"/>
        <w:rPr>
          <w:rFonts w:ascii="Arial" w:eastAsia="Times New Roman" w:hAnsi="Arial"/>
          <w:sz w:val="24"/>
          <w:szCs w:val="24"/>
        </w:rPr>
      </w:pPr>
    </w:p>
    <w:p w14:paraId="582AD72C" w14:textId="77777777" w:rsidR="000B2710" w:rsidRPr="00617AA7" w:rsidRDefault="000B2710">
      <w:pPr>
        <w:spacing w:line="206" w:lineRule="exact"/>
        <w:rPr>
          <w:rFonts w:ascii="Arial" w:eastAsia="Times New Roman" w:hAnsi="Arial"/>
          <w:sz w:val="24"/>
          <w:szCs w:val="24"/>
        </w:rPr>
      </w:pPr>
    </w:p>
    <w:p w14:paraId="7E8D894C" w14:textId="0B3E8FFF"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Artículo 17. La dirección nacional de Derechos de Autor </w:t>
      </w:r>
      <w:r w:rsidRPr="00617AA7">
        <w:rPr>
          <w:rFonts w:ascii="Arial" w:eastAsia="Arial" w:hAnsi="Arial"/>
          <w:sz w:val="24"/>
          <w:szCs w:val="24"/>
        </w:rPr>
        <w:t>estará</w:t>
      </w:r>
      <w:r w:rsidRPr="00617AA7">
        <w:rPr>
          <w:rFonts w:ascii="Arial" w:eastAsia="Arial" w:hAnsi="Arial"/>
          <w:b/>
          <w:sz w:val="24"/>
          <w:szCs w:val="24"/>
        </w:rPr>
        <w:t xml:space="preserve"> </w:t>
      </w:r>
      <w:r w:rsidRPr="00617AA7">
        <w:rPr>
          <w:rFonts w:ascii="Arial" w:eastAsia="Arial" w:hAnsi="Arial"/>
          <w:sz w:val="24"/>
          <w:szCs w:val="24"/>
        </w:rPr>
        <w:t>regulada en lo relativo a su existencia, funciones y finalidades por la Ley 23 de 1982, Decreto 2041 de 1991, modificada por la Ley 44 de 1993</w:t>
      </w:r>
      <w:r w:rsidR="00711DB6">
        <w:rPr>
          <w:rFonts w:ascii="Arial" w:eastAsia="Arial" w:hAnsi="Arial"/>
          <w:sz w:val="24"/>
          <w:szCs w:val="24"/>
        </w:rPr>
        <w:t xml:space="preserve">, </w:t>
      </w:r>
      <w:r w:rsidRPr="00617AA7">
        <w:rPr>
          <w:rFonts w:ascii="Arial" w:eastAsia="Arial" w:hAnsi="Arial"/>
          <w:sz w:val="24"/>
          <w:szCs w:val="24"/>
        </w:rPr>
        <w:t xml:space="preserve">la Ley 1450 de </w:t>
      </w:r>
      <w:r w:rsidRPr="00CB6494">
        <w:rPr>
          <w:rFonts w:ascii="Arial" w:eastAsia="Arial" w:hAnsi="Arial"/>
          <w:color w:val="FF0000"/>
          <w:sz w:val="24"/>
          <w:szCs w:val="24"/>
        </w:rPr>
        <w:t>2011</w:t>
      </w:r>
      <w:r w:rsidR="00711DB6" w:rsidRPr="00CB6494">
        <w:rPr>
          <w:rFonts w:ascii="Arial" w:eastAsia="Arial" w:hAnsi="Arial"/>
          <w:color w:val="FF0000"/>
          <w:sz w:val="24"/>
          <w:szCs w:val="24"/>
        </w:rPr>
        <w:t xml:space="preserve"> y Ley 1915 de 2018</w:t>
      </w:r>
      <w:r w:rsidRPr="00617AA7">
        <w:rPr>
          <w:rFonts w:ascii="Arial" w:eastAsia="Arial" w:hAnsi="Arial"/>
          <w:sz w:val="24"/>
          <w:szCs w:val="24"/>
        </w:rPr>
        <w:t>. La presente ley fortalece la autonomía y reorganización del Estado para establecer lineamientos operativos y presupuestales que vinculen el sector de la Industria Musical y la Gestión Colectiva e Individual.</w:t>
      </w:r>
    </w:p>
    <w:p w14:paraId="16D93268" w14:textId="77777777" w:rsidR="000B2710" w:rsidRPr="00617AA7" w:rsidRDefault="000B2710">
      <w:pPr>
        <w:spacing w:line="283" w:lineRule="auto"/>
        <w:ind w:left="260" w:right="260"/>
        <w:jc w:val="both"/>
        <w:rPr>
          <w:rFonts w:ascii="Arial" w:eastAsia="Arial" w:hAnsi="Arial"/>
          <w:sz w:val="24"/>
          <w:szCs w:val="24"/>
        </w:rPr>
      </w:pPr>
    </w:p>
    <w:p w14:paraId="256F74C2" w14:textId="77777777" w:rsidR="00E90AE1" w:rsidRPr="00617AA7" w:rsidRDefault="00E90AE1">
      <w:pPr>
        <w:spacing w:line="97" w:lineRule="exact"/>
        <w:rPr>
          <w:rFonts w:ascii="Arial" w:eastAsia="Times New Roman" w:hAnsi="Arial"/>
          <w:sz w:val="24"/>
          <w:szCs w:val="24"/>
        </w:rPr>
      </w:pPr>
    </w:p>
    <w:p w14:paraId="3FDEFA10" w14:textId="77777777" w:rsidR="00E90AE1" w:rsidRPr="00617AA7" w:rsidRDefault="00D23733">
      <w:pPr>
        <w:spacing w:line="0" w:lineRule="atLeast"/>
        <w:ind w:left="260"/>
        <w:rPr>
          <w:rFonts w:ascii="Arial" w:eastAsia="Arial" w:hAnsi="Arial"/>
          <w:sz w:val="24"/>
          <w:szCs w:val="24"/>
        </w:rPr>
      </w:pPr>
      <w:r w:rsidRPr="00617AA7">
        <w:rPr>
          <w:rFonts w:ascii="Arial" w:eastAsia="Arial" w:hAnsi="Arial"/>
          <w:b/>
          <w:sz w:val="24"/>
          <w:szCs w:val="24"/>
        </w:rPr>
        <w:t>Artículo 18</w:t>
      </w:r>
      <w:r w:rsidRPr="00617AA7">
        <w:rPr>
          <w:rFonts w:ascii="Arial" w:eastAsia="Arial" w:hAnsi="Arial"/>
          <w:sz w:val="24"/>
          <w:szCs w:val="24"/>
        </w:rPr>
        <w:t>. Serán funciones adicionales de la Dirección Nacional de</w:t>
      </w:r>
    </w:p>
    <w:p w14:paraId="682C0B81" w14:textId="77777777" w:rsidR="00E90AE1" w:rsidRPr="00617AA7" w:rsidRDefault="00E90AE1">
      <w:pPr>
        <w:spacing w:line="75" w:lineRule="exact"/>
        <w:rPr>
          <w:rFonts w:ascii="Arial" w:eastAsia="Times New Roman" w:hAnsi="Arial"/>
          <w:sz w:val="24"/>
          <w:szCs w:val="24"/>
        </w:rPr>
      </w:pPr>
    </w:p>
    <w:p w14:paraId="7CC24FF1" w14:textId="4B00B40A" w:rsidR="00E90AE1" w:rsidRDefault="00D23733">
      <w:pPr>
        <w:spacing w:line="0" w:lineRule="atLeast"/>
        <w:ind w:left="260"/>
        <w:rPr>
          <w:rFonts w:ascii="Arial" w:eastAsia="Arial" w:hAnsi="Arial"/>
          <w:sz w:val="24"/>
          <w:szCs w:val="24"/>
        </w:rPr>
      </w:pPr>
      <w:r w:rsidRPr="00617AA7">
        <w:rPr>
          <w:rFonts w:ascii="Arial" w:eastAsia="Arial" w:hAnsi="Arial"/>
          <w:sz w:val="24"/>
          <w:szCs w:val="24"/>
        </w:rPr>
        <w:t>Derechos de Autor:</w:t>
      </w:r>
    </w:p>
    <w:p w14:paraId="7507B4DA" w14:textId="77777777" w:rsidR="00CB6494" w:rsidRPr="00617AA7" w:rsidRDefault="00CB6494">
      <w:pPr>
        <w:spacing w:line="0" w:lineRule="atLeast"/>
        <w:ind w:left="260"/>
        <w:rPr>
          <w:rFonts w:ascii="Arial" w:eastAsia="Arial" w:hAnsi="Arial"/>
          <w:sz w:val="24"/>
          <w:szCs w:val="24"/>
        </w:rPr>
      </w:pPr>
    </w:p>
    <w:p w14:paraId="4581C8F6" w14:textId="77777777" w:rsidR="00E90AE1" w:rsidRPr="00617AA7" w:rsidRDefault="00E90AE1">
      <w:pPr>
        <w:spacing w:line="183" w:lineRule="exact"/>
        <w:rPr>
          <w:rFonts w:ascii="Arial" w:eastAsia="Times New Roman" w:hAnsi="Arial"/>
          <w:sz w:val="24"/>
          <w:szCs w:val="24"/>
        </w:rPr>
      </w:pPr>
    </w:p>
    <w:p w14:paraId="1F075B50" w14:textId="77777777" w:rsidR="00E90AE1" w:rsidRPr="00617AA7" w:rsidRDefault="00D23733">
      <w:pPr>
        <w:numPr>
          <w:ilvl w:val="0"/>
          <w:numId w:val="7"/>
        </w:numPr>
        <w:tabs>
          <w:tab w:val="left" w:pos="765"/>
        </w:tabs>
        <w:spacing w:line="321" w:lineRule="auto"/>
        <w:ind w:left="260" w:right="260" w:firstLine="9"/>
        <w:rPr>
          <w:rFonts w:ascii="Arial" w:eastAsia="Arial" w:hAnsi="Arial"/>
          <w:sz w:val="24"/>
          <w:szCs w:val="24"/>
        </w:rPr>
      </w:pPr>
      <w:r w:rsidRPr="00617AA7">
        <w:rPr>
          <w:rFonts w:ascii="Arial" w:eastAsia="Arial" w:hAnsi="Arial"/>
          <w:sz w:val="24"/>
          <w:szCs w:val="24"/>
        </w:rPr>
        <w:t>Formular las políticas a corto, mediano y largo plazo de la institución.</w:t>
      </w:r>
    </w:p>
    <w:p w14:paraId="7846CCA6" w14:textId="77777777" w:rsidR="00E90AE1" w:rsidRPr="00617AA7" w:rsidRDefault="00E90AE1">
      <w:pPr>
        <w:spacing w:line="282" w:lineRule="exact"/>
        <w:rPr>
          <w:rFonts w:ascii="Arial" w:eastAsia="Times New Roman" w:hAnsi="Arial"/>
          <w:sz w:val="24"/>
          <w:szCs w:val="24"/>
        </w:rPr>
      </w:pPr>
      <w:bookmarkStart w:id="14" w:name="page15"/>
      <w:bookmarkEnd w:id="14"/>
    </w:p>
    <w:p w14:paraId="4F25EC2C" w14:textId="77777777" w:rsidR="00E90AE1" w:rsidRPr="00617AA7" w:rsidRDefault="00D23733">
      <w:pPr>
        <w:numPr>
          <w:ilvl w:val="0"/>
          <w:numId w:val="8"/>
        </w:numPr>
        <w:tabs>
          <w:tab w:val="left" w:pos="574"/>
        </w:tabs>
        <w:spacing w:line="283" w:lineRule="auto"/>
        <w:ind w:left="260" w:right="260" w:firstLine="9"/>
        <w:jc w:val="both"/>
        <w:rPr>
          <w:rFonts w:ascii="Arial" w:eastAsia="Arial" w:hAnsi="Arial"/>
          <w:sz w:val="24"/>
          <w:szCs w:val="24"/>
        </w:rPr>
      </w:pPr>
      <w:r w:rsidRPr="00617AA7">
        <w:rPr>
          <w:rFonts w:ascii="Arial" w:eastAsia="Arial" w:hAnsi="Arial"/>
          <w:sz w:val="24"/>
          <w:szCs w:val="24"/>
        </w:rPr>
        <w:t>Apoyar a los intervinientes en el sector de la industria musical, como son sin limitarse a ellos, autores, músicos, artistas, intérpretes, ejecutantes, productores, arreglistas, directores, representantes, promotores, y otras formas de intervención en la industria musical, para promover estrategias y orientaciones que lleven al desarrollo de la industria como una expresión artística, cultural, y educativa procurando el fomento de la promoción social y la educación.</w:t>
      </w:r>
    </w:p>
    <w:p w14:paraId="7CE2352A" w14:textId="77777777" w:rsidR="000B2710" w:rsidRPr="00617AA7" w:rsidRDefault="000B2710" w:rsidP="000B2710">
      <w:pPr>
        <w:tabs>
          <w:tab w:val="left" w:pos="574"/>
        </w:tabs>
        <w:spacing w:line="283" w:lineRule="auto"/>
        <w:ind w:left="269" w:right="260"/>
        <w:jc w:val="both"/>
        <w:rPr>
          <w:rFonts w:ascii="Arial" w:eastAsia="Arial" w:hAnsi="Arial"/>
          <w:sz w:val="24"/>
          <w:szCs w:val="24"/>
        </w:rPr>
      </w:pPr>
    </w:p>
    <w:p w14:paraId="0D1E7CA7" w14:textId="77777777" w:rsidR="00E90AE1" w:rsidRPr="00617AA7" w:rsidRDefault="00E90AE1">
      <w:pPr>
        <w:spacing w:line="92" w:lineRule="exact"/>
        <w:rPr>
          <w:rFonts w:ascii="Arial" w:eastAsia="Arial" w:hAnsi="Arial"/>
          <w:sz w:val="24"/>
          <w:szCs w:val="24"/>
        </w:rPr>
      </w:pPr>
    </w:p>
    <w:p w14:paraId="65A0D7D3" w14:textId="77777777" w:rsidR="00E90AE1" w:rsidRPr="00617AA7" w:rsidRDefault="00D23733">
      <w:pPr>
        <w:numPr>
          <w:ilvl w:val="0"/>
          <w:numId w:val="8"/>
        </w:numPr>
        <w:tabs>
          <w:tab w:val="left" w:pos="612"/>
        </w:tabs>
        <w:spacing w:line="290" w:lineRule="auto"/>
        <w:ind w:left="260" w:right="260" w:firstLine="9"/>
        <w:jc w:val="both"/>
        <w:rPr>
          <w:rFonts w:ascii="Arial" w:eastAsia="Arial" w:hAnsi="Arial"/>
          <w:sz w:val="24"/>
          <w:szCs w:val="24"/>
        </w:rPr>
      </w:pPr>
      <w:r w:rsidRPr="00617AA7">
        <w:rPr>
          <w:rFonts w:ascii="Arial" w:eastAsia="Arial" w:hAnsi="Arial"/>
          <w:sz w:val="24"/>
          <w:szCs w:val="24"/>
        </w:rPr>
        <w:t>Promover y regular la participación del sector privado, asociado o no, para la industria musical como una expresión artística, cultural, y educativa procurando el fomento de la promoción social y la educación.</w:t>
      </w:r>
    </w:p>
    <w:p w14:paraId="6684AC97" w14:textId="77777777" w:rsidR="000B2710" w:rsidRPr="00617AA7" w:rsidRDefault="000B2710" w:rsidP="000B2710">
      <w:pPr>
        <w:tabs>
          <w:tab w:val="left" w:pos="612"/>
        </w:tabs>
        <w:spacing w:line="290" w:lineRule="auto"/>
        <w:ind w:left="269" w:right="260"/>
        <w:jc w:val="both"/>
        <w:rPr>
          <w:rFonts w:ascii="Arial" w:eastAsia="Arial" w:hAnsi="Arial"/>
          <w:sz w:val="24"/>
          <w:szCs w:val="24"/>
        </w:rPr>
      </w:pPr>
    </w:p>
    <w:p w14:paraId="0ADE0F20" w14:textId="77777777" w:rsidR="00E90AE1" w:rsidRPr="00617AA7" w:rsidRDefault="00E90AE1">
      <w:pPr>
        <w:spacing w:line="85" w:lineRule="exact"/>
        <w:rPr>
          <w:rFonts w:ascii="Arial" w:eastAsia="Arial" w:hAnsi="Arial"/>
          <w:sz w:val="24"/>
          <w:szCs w:val="24"/>
        </w:rPr>
      </w:pPr>
    </w:p>
    <w:p w14:paraId="03F6F22E" w14:textId="77777777" w:rsidR="00E90AE1" w:rsidRPr="00617AA7" w:rsidRDefault="00D23733">
      <w:pPr>
        <w:numPr>
          <w:ilvl w:val="0"/>
          <w:numId w:val="8"/>
        </w:numPr>
        <w:tabs>
          <w:tab w:val="left" w:pos="615"/>
        </w:tabs>
        <w:spacing w:line="286" w:lineRule="auto"/>
        <w:ind w:left="260" w:right="260" w:firstLine="9"/>
        <w:jc w:val="both"/>
        <w:rPr>
          <w:rFonts w:ascii="Arial" w:eastAsia="Arial" w:hAnsi="Arial"/>
          <w:sz w:val="24"/>
          <w:szCs w:val="24"/>
        </w:rPr>
      </w:pPr>
      <w:r w:rsidRPr="00617AA7">
        <w:rPr>
          <w:rFonts w:ascii="Arial" w:eastAsia="Arial" w:hAnsi="Arial"/>
          <w:sz w:val="24"/>
          <w:szCs w:val="24"/>
        </w:rPr>
        <w:t xml:space="preserve">Evaluar los planes y programas de estímulo y fomento del sector elaborados por la nación, los departamentos, distritos capital y turístico, y municipios, con el </w:t>
      </w:r>
      <w:r w:rsidRPr="00617AA7">
        <w:rPr>
          <w:rFonts w:ascii="Arial" w:eastAsia="Arial" w:hAnsi="Arial"/>
          <w:sz w:val="24"/>
          <w:szCs w:val="24"/>
        </w:rPr>
        <w:lastRenderedPageBreak/>
        <w:t>propósito de definir fuentes de financiación y procedimientos para la ejecución de los proyectos que de ellos se deriven.</w:t>
      </w:r>
    </w:p>
    <w:p w14:paraId="33B580FD" w14:textId="77777777" w:rsidR="000B2710" w:rsidRPr="00617AA7" w:rsidRDefault="000B2710" w:rsidP="000B2710">
      <w:pPr>
        <w:tabs>
          <w:tab w:val="left" w:pos="615"/>
        </w:tabs>
        <w:spacing w:line="286" w:lineRule="auto"/>
        <w:ind w:left="269" w:right="260"/>
        <w:jc w:val="both"/>
        <w:rPr>
          <w:rFonts w:ascii="Arial" w:eastAsia="Arial" w:hAnsi="Arial"/>
          <w:sz w:val="24"/>
          <w:szCs w:val="24"/>
        </w:rPr>
      </w:pPr>
    </w:p>
    <w:p w14:paraId="55223F2D" w14:textId="77777777" w:rsidR="00E90AE1" w:rsidRPr="00617AA7" w:rsidRDefault="00E90AE1">
      <w:pPr>
        <w:spacing w:line="92" w:lineRule="exact"/>
        <w:rPr>
          <w:rFonts w:ascii="Arial" w:eastAsia="Arial" w:hAnsi="Arial"/>
          <w:sz w:val="24"/>
          <w:szCs w:val="24"/>
        </w:rPr>
      </w:pPr>
    </w:p>
    <w:p w14:paraId="1DDE9650" w14:textId="77777777" w:rsidR="00E90AE1" w:rsidRPr="00617AA7" w:rsidRDefault="00D23733">
      <w:pPr>
        <w:numPr>
          <w:ilvl w:val="0"/>
          <w:numId w:val="8"/>
        </w:numPr>
        <w:tabs>
          <w:tab w:val="left" w:pos="613"/>
        </w:tabs>
        <w:spacing w:line="317" w:lineRule="auto"/>
        <w:ind w:left="260" w:right="260" w:firstLine="9"/>
        <w:rPr>
          <w:rFonts w:ascii="Arial" w:eastAsia="Arial" w:hAnsi="Arial"/>
          <w:sz w:val="24"/>
          <w:szCs w:val="24"/>
        </w:rPr>
      </w:pPr>
      <w:r w:rsidRPr="00617AA7">
        <w:rPr>
          <w:rFonts w:ascii="Arial" w:eastAsia="Arial" w:hAnsi="Arial"/>
          <w:sz w:val="24"/>
          <w:szCs w:val="24"/>
        </w:rPr>
        <w:t>Definir los términos de cooperación técnica y artística de carácter internacional, en coordinación con los demás entes estatales.</w:t>
      </w:r>
    </w:p>
    <w:p w14:paraId="7F39434A" w14:textId="77777777" w:rsidR="000B2710" w:rsidRPr="00617AA7" w:rsidRDefault="000B2710" w:rsidP="000B2710">
      <w:pPr>
        <w:tabs>
          <w:tab w:val="left" w:pos="613"/>
        </w:tabs>
        <w:spacing w:line="317" w:lineRule="auto"/>
        <w:ind w:left="269" w:right="260"/>
        <w:rPr>
          <w:rFonts w:ascii="Arial" w:eastAsia="Arial" w:hAnsi="Arial"/>
          <w:sz w:val="24"/>
          <w:szCs w:val="24"/>
        </w:rPr>
      </w:pPr>
    </w:p>
    <w:p w14:paraId="52D771FB" w14:textId="77777777" w:rsidR="00E90AE1" w:rsidRPr="00617AA7" w:rsidRDefault="00E90AE1">
      <w:pPr>
        <w:spacing w:line="51" w:lineRule="exact"/>
        <w:rPr>
          <w:rFonts w:ascii="Arial" w:eastAsia="Arial" w:hAnsi="Arial"/>
          <w:sz w:val="24"/>
          <w:szCs w:val="24"/>
        </w:rPr>
      </w:pPr>
    </w:p>
    <w:p w14:paraId="2E3C8D04" w14:textId="77777777" w:rsidR="00E90AE1" w:rsidRPr="00617AA7" w:rsidRDefault="00D23733">
      <w:pPr>
        <w:numPr>
          <w:ilvl w:val="0"/>
          <w:numId w:val="8"/>
        </w:numPr>
        <w:tabs>
          <w:tab w:val="left" w:pos="573"/>
        </w:tabs>
        <w:spacing w:line="289" w:lineRule="auto"/>
        <w:ind w:left="260" w:right="260" w:firstLine="9"/>
        <w:jc w:val="both"/>
        <w:rPr>
          <w:rFonts w:ascii="Arial" w:eastAsia="Arial" w:hAnsi="Arial"/>
          <w:sz w:val="24"/>
          <w:szCs w:val="24"/>
        </w:rPr>
      </w:pPr>
      <w:r w:rsidRPr="00617AA7">
        <w:rPr>
          <w:rFonts w:ascii="Arial" w:eastAsia="Arial" w:hAnsi="Arial"/>
          <w:sz w:val="24"/>
          <w:szCs w:val="24"/>
        </w:rPr>
        <w:t>Dar asistencia técnica a la nación, entes departamentales, distritales y municipales para la formulación de planes artísticos y la ejecución de proyectos como una expresión artística, cultural, y educativa procurando el fomento de la promoción social cultural y educativa.</w:t>
      </w:r>
    </w:p>
    <w:p w14:paraId="63FA9C55" w14:textId="77777777" w:rsidR="00E90AE1" w:rsidRPr="00617AA7" w:rsidRDefault="00D23733">
      <w:pPr>
        <w:numPr>
          <w:ilvl w:val="0"/>
          <w:numId w:val="9"/>
        </w:numPr>
        <w:tabs>
          <w:tab w:val="left" w:pos="626"/>
        </w:tabs>
        <w:spacing w:line="286" w:lineRule="auto"/>
        <w:ind w:left="260" w:right="260" w:firstLine="9"/>
        <w:jc w:val="both"/>
        <w:rPr>
          <w:rFonts w:ascii="Arial" w:eastAsia="Arial" w:hAnsi="Arial"/>
          <w:sz w:val="24"/>
          <w:szCs w:val="24"/>
        </w:rPr>
      </w:pPr>
      <w:bookmarkStart w:id="15" w:name="page16"/>
      <w:bookmarkEnd w:id="15"/>
      <w:r w:rsidRPr="00617AA7">
        <w:rPr>
          <w:rFonts w:ascii="Arial" w:eastAsia="Arial" w:hAnsi="Arial"/>
          <w:sz w:val="24"/>
          <w:szCs w:val="24"/>
        </w:rPr>
        <w:t>Promover directamente o en cooperación con otras entidades, la investigación de proyección social, a través de grupos interdisciplinarios que permitan la promoción en innovación en la industria musical como una expresión artística, cultural, y educativa procurando el fomento de la promoción social y la educación.</w:t>
      </w:r>
    </w:p>
    <w:p w14:paraId="204C4677" w14:textId="77777777" w:rsidR="000B2710" w:rsidRPr="00617AA7" w:rsidRDefault="000B2710" w:rsidP="000B2710">
      <w:pPr>
        <w:tabs>
          <w:tab w:val="left" w:pos="626"/>
        </w:tabs>
        <w:spacing w:line="286" w:lineRule="auto"/>
        <w:ind w:left="269" w:right="260"/>
        <w:jc w:val="both"/>
        <w:rPr>
          <w:rFonts w:ascii="Arial" w:eastAsia="Arial" w:hAnsi="Arial"/>
          <w:sz w:val="24"/>
          <w:szCs w:val="24"/>
        </w:rPr>
      </w:pPr>
    </w:p>
    <w:p w14:paraId="2938180D" w14:textId="77777777" w:rsidR="00E90AE1" w:rsidRPr="00617AA7" w:rsidRDefault="00E90AE1">
      <w:pPr>
        <w:spacing w:line="92" w:lineRule="exact"/>
        <w:rPr>
          <w:rFonts w:ascii="Arial" w:eastAsia="Arial" w:hAnsi="Arial"/>
          <w:sz w:val="24"/>
          <w:szCs w:val="24"/>
        </w:rPr>
      </w:pPr>
    </w:p>
    <w:p w14:paraId="67FF75E0" w14:textId="77777777" w:rsidR="00E90AE1" w:rsidRPr="00617AA7" w:rsidRDefault="00D23733">
      <w:pPr>
        <w:numPr>
          <w:ilvl w:val="0"/>
          <w:numId w:val="9"/>
        </w:numPr>
        <w:tabs>
          <w:tab w:val="left" w:pos="592"/>
        </w:tabs>
        <w:spacing w:line="286" w:lineRule="auto"/>
        <w:ind w:left="260" w:right="260" w:firstLine="9"/>
        <w:jc w:val="both"/>
        <w:rPr>
          <w:rFonts w:ascii="Arial" w:eastAsia="Arial" w:hAnsi="Arial"/>
          <w:sz w:val="24"/>
          <w:szCs w:val="24"/>
        </w:rPr>
      </w:pPr>
      <w:r w:rsidRPr="00617AA7">
        <w:rPr>
          <w:rFonts w:ascii="Arial" w:eastAsia="Arial" w:hAnsi="Arial"/>
          <w:sz w:val="24"/>
          <w:szCs w:val="24"/>
        </w:rPr>
        <w:t>promover planes, proyectos y programas dando cumplimiento a los principios de inclusión social y equidad social, para la comunidad a través de eventos artísticos en todos los niveles de la educación formal y no formal y en la educación superior, en asocio con las Secretarías de Educación de las entidades territoriales.</w:t>
      </w:r>
    </w:p>
    <w:p w14:paraId="4E59F355" w14:textId="77777777" w:rsidR="000B2710" w:rsidRPr="00617AA7" w:rsidRDefault="000B2710" w:rsidP="000B2710">
      <w:pPr>
        <w:tabs>
          <w:tab w:val="left" w:pos="592"/>
        </w:tabs>
        <w:spacing w:line="286" w:lineRule="auto"/>
        <w:ind w:left="269" w:right="260"/>
        <w:jc w:val="both"/>
        <w:rPr>
          <w:rFonts w:ascii="Arial" w:eastAsia="Arial" w:hAnsi="Arial"/>
          <w:sz w:val="24"/>
          <w:szCs w:val="24"/>
        </w:rPr>
      </w:pPr>
    </w:p>
    <w:p w14:paraId="6BD8DF5D" w14:textId="77777777" w:rsidR="00E90AE1" w:rsidRPr="00617AA7" w:rsidRDefault="00E90AE1">
      <w:pPr>
        <w:spacing w:line="92" w:lineRule="exact"/>
        <w:rPr>
          <w:rFonts w:ascii="Arial" w:eastAsia="Arial" w:hAnsi="Arial"/>
          <w:sz w:val="24"/>
          <w:szCs w:val="24"/>
        </w:rPr>
      </w:pPr>
    </w:p>
    <w:p w14:paraId="79FDEAAB" w14:textId="77777777" w:rsidR="00E90AE1" w:rsidRPr="00617AA7" w:rsidRDefault="00D23733">
      <w:pPr>
        <w:numPr>
          <w:ilvl w:val="0"/>
          <w:numId w:val="9"/>
        </w:numPr>
        <w:tabs>
          <w:tab w:val="left" w:pos="585"/>
        </w:tabs>
        <w:spacing w:line="283" w:lineRule="auto"/>
        <w:ind w:left="260" w:right="260" w:firstLine="9"/>
        <w:jc w:val="both"/>
        <w:rPr>
          <w:rFonts w:ascii="Arial" w:eastAsia="Arial" w:hAnsi="Arial"/>
          <w:sz w:val="24"/>
          <w:szCs w:val="24"/>
        </w:rPr>
      </w:pPr>
      <w:r w:rsidRPr="00617AA7">
        <w:rPr>
          <w:rFonts w:ascii="Arial" w:eastAsia="Arial" w:hAnsi="Arial"/>
          <w:sz w:val="24"/>
          <w:szCs w:val="24"/>
        </w:rPr>
        <w:t>administrar el registro único nacional de la industria musical, el cual operará para el territorio nacional y los demás artistas que deseen acreditarse ante el Estado Colombiano como integrantes del sector musical dónde se deberán registrar como mínimo: autores, músicos, artistas, intérpretes, ejecutantes, productores, arreglistas, directores, representantes, promotores, y otras formas de intervención en la industria musical.</w:t>
      </w:r>
    </w:p>
    <w:p w14:paraId="1D2093F1" w14:textId="77777777" w:rsidR="000B2710" w:rsidRPr="00617AA7" w:rsidRDefault="000B2710" w:rsidP="000B2710">
      <w:pPr>
        <w:tabs>
          <w:tab w:val="left" w:pos="585"/>
        </w:tabs>
        <w:spacing w:line="283" w:lineRule="auto"/>
        <w:ind w:left="269" w:right="260"/>
        <w:jc w:val="both"/>
        <w:rPr>
          <w:rFonts w:ascii="Arial" w:eastAsia="Arial" w:hAnsi="Arial"/>
          <w:sz w:val="24"/>
          <w:szCs w:val="24"/>
        </w:rPr>
      </w:pPr>
    </w:p>
    <w:p w14:paraId="05D834BC" w14:textId="77777777" w:rsidR="00E90AE1" w:rsidRPr="00617AA7" w:rsidRDefault="00E90AE1">
      <w:pPr>
        <w:spacing w:line="92" w:lineRule="exact"/>
        <w:rPr>
          <w:rFonts w:ascii="Arial" w:eastAsia="Arial" w:hAnsi="Arial"/>
          <w:sz w:val="24"/>
          <w:szCs w:val="24"/>
        </w:rPr>
      </w:pPr>
    </w:p>
    <w:p w14:paraId="321990CB" w14:textId="19D4901E" w:rsidR="00CB6494" w:rsidRDefault="00D23733" w:rsidP="00CB6494">
      <w:pPr>
        <w:numPr>
          <w:ilvl w:val="0"/>
          <w:numId w:val="9"/>
        </w:numPr>
        <w:tabs>
          <w:tab w:val="left" w:pos="912"/>
        </w:tabs>
        <w:spacing w:line="290" w:lineRule="auto"/>
        <w:ind w:left="260" w:right="260" w:firstLine="9"/>
        <w:jc w:val="both"/>
        <w:rPr>
          <w:rFonts w:ascii="Arial" w:eastAsia="Arial" w:hAnsi="Arial"/>
          <w:sz w:val="24"/>
          <w:szCs w:val="24"/>
        </w:rPr>
      </w:pPr>
      <w:r w:rsidRPr="00617AA7">
        <w:rPr>
          <w:rFonts w:ascii="Arial" w:eastAsia="Arial" w:hAnsi="Arial"/>
          <w:sz w:val="24"/>
          <w:szCs w:val="24"/>
        </w:rPr>
        <w:t>reglamentar la participación de las diferentes formas de agremiación aplicable a la industria musical como veedores del cumplimiento a los fines de la presente ley, en especial al fomento de la cultura musical y la promoción de la educación.</w:t>
      </w:r>
      <w:bookmarkStart w:id="16" w:name="page17"/>
      <w:bookmarkEnd w:id="16"/>
    </w:p>
    <w:p w14:paraId="0AA9969C" w14:textId="77777777" w:rsidR="00CB6494" w:rsidRDefault="00CB6494" w:rsidP="00CB6494">
      <w:pPr>
        <w:tabs>
          <w:tab w:val="left" w:pos="912"/>
        </w:tabs>
        <w:spacing w:line="290" w:lineRule="auto"/>
        <w:ind w:left="269" w:right="260"/>
        <w:jc w:val="both"/>
        <w:rPr>
          <w:rFonts w:ascii="Arial" w:eastAsia="Arial" w:hAnsi="Arial"/>
          <w:sz w:val="24"/>
          <w:szCs w:val="24"/>
        </w:rPr>
      </w:pPr>
    </w:p>
    <w:p w14:paraId="5ABC6858" w14:textId="30AA3469" w:rsidR="00CB6494" w:rsidRPr="00CB6494" w:rsidRDefault="00CB6494" w:rsidP="00CB6494">
      <w:pPr>
        <w:numPr>
          <w:ilvl w:val="0"/>
          <w:numId w:val="9"/>
        </w:numPr>
        <w:tabs>
          <w:tab w:val="left" w:pos="912"/>
        </w:tabs>
        <w:spacing w:line="290" w:lineRule="auto"/>
        <w:ind w:left="260" w:right="260" w:firstLine="9"/>
        <w:jc w:val="both"/>
        <w:rPr>
          <w:rFonts w:ascii="Arial" w:eastAsia="Arial" w:hAnsi="Arial"/>
          <w:sz w:val="24"/>
          <w:szCs w:val="24"/>
        </w:rPr>
      </w:pPr>
      <w:r w:rsidRPr="00CB6494">
        <w:rPr>
          <w:rFonts w:ascii="Arial" w:eastAsia="Arial" w:hAnsi="Arial"/>
          <w:color w:val="FF0000"/>
          <w:sz w:val="24"/>
          <w:szCs w:val="24"/>
        </w:rPr>
        <w:t xml:space="preserve">Promover la inclusión de la Ley 1834 de 2017 o Ley de Economía Naranja en los planes, proyectos y programas que promuevan </w:t>
      </w:r>
      <w:r>
        <w:rPr>
          <w:rFonts w:ascii="Arial" w:eastAsia="Arial" w:hAnsi="Arial"/>
          <w:color w:val="FF0000"/>
          <w:sz w:val="24"/>
          <w:szCs w:val="24"/>
        </w:rPr>
        <w:t>el Gobierno Nacional a favor del sector de la industria musical asociación en entidades de gestión colectiva, gestión individual o empresa</w:t>
      </w:r>
      <w:r w:rsidRPr="00CB6494">
        <w:rPr>
          <w:rFonts w:ascii="Arial" w:eastAsia="Arial" w:hAnsi="Arial"/>
          <w:color w:val="FF0000"/>
          <w:sz w:val="24"/>
          <w:szCs w:val="24"/>
        </w:rPr>
        <w:t xml:space="preserve">, procurando impactar desde el sector educativo </w:t>
      </w:r>
      <w:r w:rsidR="003E0C40">
        <w:rPr>
          <w:rFonts w:ascii="Arial" w:eastAsia="Arial" w:hAnsi="Arial"/>
          <w:color w:val="FF0000"/>
          <w:sz w:val="24"/>
          <w:szCs w:val="24"/>
        </w:rPr>
        <w:t xml:space="preserve">para </w:t>
      </w:r>
      <w:r w:rsidRPr="00CB6494">
        <w:rPr>
          <w:rFonts w:ascii="Arial" w:eastAsia="Arial" w:hAnsi="Arial"/>
          <w:color w:val="FF0000"/>
          <w:sz w:val="24"/>
          <w:szCs w:val="24"/>
        </w:rPr>
        <w:lastRenderedPageBreak/>
        <w:t>el fortalecimiento del emprendimiento y la profesionalización de la industria musical desde temprana edad.</w:t>
      </w:r>
    </w:p>
    <w:p w14:paraId="008757F1" w14:textId="7460EA4D" w:rsidR="00CB6494" w:rsidRDefault="00CB6494" w:rsidP="003E0C40">
      <w:pPr>
        <w:tabs>
          <w:tab w:val="left" w:pos="753"/>
        </w:tabs>
        <w:spacing w:line="317" w:lineRule="auto"/>
        <w:ind w:left="269" w:right="260"/>
        <w:rPr>
          <w:rFonts w:ascii="Arial" w:eastAsia="Arial" w:hAnsi="Arial"/>
          <w:sz w:val="24"/>
          <w:szCs w:val="24"/>
        </w:rPr>
      </w:pPr>
    </w:p>
    <w:p w14:paraId="4FD302D1" w14:textId="06D04F85" w:rsidR="00E90AE1" w:rsidRPr="00617AA7" w:rsidRDefault="00D23733">
      <w:pPr>
        <w:numPr>
          <w:ilvl w:val="0"/>
          <w:numId w:val="10"/>
        </w:numPr>
        <w:tabs>
          <w:tab w:val="left" w:pos="753"/>
        </w:tabs>
        <w:spacing w:line="317" w:lineRule="auto"/>
        <w:ind w:left="260" w:right="260" w:firstLine="9"/>
        <w:rPr>
          <w:rFonts w:ascii="Arial" w:eastAsia="Arial" w:hAnsi="Arial"/>
          <w:sz w:val="24"/>
          <w:szCs w:val="24"/>
        </w:rPr>
      </w:pPr>
      <w:r w:rsidRPr="00617AA7">
        <w:rPr>
          <w:rFonts w:ascii="Arial" w:eastAsia="Arial" w:hAnsi="Arial"/>
          <w:sz w:val="24"/>
          <w:szCs w:val="24"/>
        </w:rPr>
        <w:t xml:space="preserve">las demás funciones las establecerán los Ministerios de Cultura </w:t>
      </w:r>
      <w:r w:rsidRPr="00617AA7">
        <w:rPr>
          <w:rFonts w:ascii="Arial" w:eastAsia="Arial" w:hAnsi="Arial"/>
          <w:i/>
          <w:sz w:val="24"/>
          <w:szCs w:val="24"/>
        </w:rPr>
        <w:t>y</w:t>
      </w:r>
      <w:r w:rsidRPr="00617AA7">
        <w:rPr>
          <w:rFonts w:ascii="Arial" w:eastAsia="Arial" w:hAnsi="Arial"/>
          <w:sz w:val="24"/>
          <w:szCs w:val="24"/>
        </w:rPr>
        <w:t xml:space="preserve"> de Educación Nacional</w:t>
      </w:r>
    </w:p>
    <w:p w14:paraId="6D1FD92D" w14:textId="77777777" w:rsidR="008256EE" w:rsidRPr="00617AA7" w:rsidRDefault="008256EE" w:rsidP="000B2710">
      <w:pPr>
        <w:tabs>
          <w:tab w:val="left" w:pos="753"/>
        </w:tabs>
        <w:spacing w:line="317" w:lineRule="auto"/>
        <w:ind w:right="260"/>
        <w:rPr>
          <w:rFonts w:ascii="Arial" w:eastAsia="Arial" w:hAnsi="Arial"/>
          <w:sz w:val="24"/>
          <w:szCs w:val="24"/>
        </w:rPr>
      </w:pPr>
    </w:p>
    <w:p w14:paraId="79DB7799" w14:textId="77777777" w:rsidR="00E90AE1" w:rsidRPr="00617AA7" w:rsidRDefault="00E90AE1">
      <w:pPr>
        <w:spacing w:line="43" w:lineRule="exact"/>
        <w:rPr>
          <w:rFonts w:ascii="Arial" w:eastAsia="Times New Roman" w:hAnsi="Arial"/>
          <w:sz w:val="24"/>
          <w:szCs w:val="24"/>
        </w:rPr>
      </w:pPr>
    </w:p>
    <w:p w14:paraId="73882A48" w14:textId="77777777" w:rsidR="00E90AE1" w:rsidRPr="00617AA7" w:rsidRDefault="00D23733" w:rsidP="006B2B54">
      <w:pPr>
        <w:spacing w:line="0" w:lineRule="atLeast"/>
        <w:jc w:val="center"/>
        <w:rPr>
          <w:rFonts w:ascii="Arial" w:eastAsia="Times New Roman" w:hAnsi="Arial"/>
          <w:sz w:val="24"/>
          <w:szCs w:val="24"/>
        </w:rPr>
      </w:pPr>
      <w:r w:rsidRPr="00617AA7">
        <w:rPr>
          <w:rFonts w:ascii="Arial" w:eastAsia="Arial" w:hAnsi="Arial"/>
          <w:b/>
          <w:sz w:val="24"/>
          <w:szCs w:val="24"/>
        </w:rPr>
        <w:t>CAPITULO III</w:t>
      </w:r>
    </w:p>
    <w:p w14:paraId="49CAF62E"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MODIFICACIONES NORMATIVAS ESPECIALES</w:t>
      </w:r>
    </w:p>
    <w:p w14:paraId="0A531D74" w14:textId="77777777" w:rsidR="00E90AE1" w:rsidRPr="00617AA7" w:rsidRDefault="00E90AE1">
      <w:pPr>
        <w:spacing w:line="210" w:lineRule="exact"/>
        <w:rPr>
          <w:rFonts w:ascii="Arial" w:eastAsia="Times New Roman" w:hAnsi="Arial"/>
          <w:sz w:val="24"/>
          <w:szCs w:val="24"/>
        </w:rPr>
      </w:pPr>
    </w:p>
    <w:p w14:paraId="319D9D58" w14:textId="77777777" w:rsidR="00E90AE1" w:rsidRPr="00617AA7" w:rsidRDefault="00E90AE1">
      <w:pPr>
        <w:spacing w:line="77" w:lineRule="exact"/>
        <w:rPr>
          <w:rFonts w:ascii="Arial" w:eastAsia="Arial" w:hAnsi="Arial"/>
          <w:sz w:val="24"/>
          <w:szCs w:val="24"/>
        </w:rPr>
      </w:pPr>
    </w:p>
    <w:p w14:paraId="06AA0746" w14:textId="77777777" w:rsidR="008256EE" w:rsidRPr="00617AA7" w:rsidRDefault="008256EE">
      <w:pPr>
        <w:spacing w:line="77" w:lineRule="exact"/>
        <w:rPr>
          <w:rFonts w:ascii="Arial" w:eastAsia="Times New Roman" w:hAnsi="Arial"/>
          <w:sz w:val="24"/>
          <w:szCs w:val="24"/>
        </w:rPr>
      </w:pPr>
    </w:p>
    <w:p w14:paraId="43E5B4CA" w14:textId="77777777" w:rsidR="00E90AE1" w:rsidRPr="00617AA7" w:rsidRDefault="00D23733" w:rsidP="008256EE">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19: </w:t>
      </w:r>
      <w:r w:rsidR="008256EE" w:rsidRPr="00617AA7">
        <w:rPr>
          <w:rFonts w:ascii="Arial" w:eastAsia="Arial" w:hAnsi="Arial"/>
          <w:sz w:val="24"/>
          <w:szCs w:val="24"/>
        </w:rPr>
        <w:t xml:space="preserve">Modifíquese el </w:t>
      </w:r>
      <w:r w:rsidRPr="00617AA7">
        <w:rPr>
          <w:rFonts w:ascii="Arial" w:eastAsia="Arial" w:hAnsi="Arial"/>
          <w:sz w:val="24"/>
          <w:szCs w:val="24"/>
        </w:rPr>
        <w:t>artículo 1° del Decreto 2041 de 1991, el cual quedará así:</w:t>
      </w:r>
    </w:p>
    <w:p w14:paraId="5E55713D" w14:textId="77777777" w:rsidR="00E90AE1" w:rsidRPr="00617AA7" w:rsidRDefault="00E90AE1">
      <w:pPr>
        <w:spacing w:line="202" w:lineRule="exact"/>
        <w:rPr>
          <w:rFonts w:ascii="Arial" w:eastAsia="Times New Roman" w:hAnsi="Arial"/>
          <w:sz w:val="24"/>
          <w:szCs w:val="24"/>
        </w:rPr>
      </w:pPr>
    </w:p>
    <w:p w14:paraId="0EE6126C" w14:textId="77777777" w:rsidR="008256EE" w:rsidRPr="00617AA7" w:rsidRDefault="00D23733" w:rsidP="008256EE">
      <w:pPr>
        <w:spacing w:line="287" w:lineRule="auto"/>
        <w:ind w:left="720" w:right="260"/>
        <w:jc w:val="both"/>
        <w:rPr>
          <w:rFonts w:ascii="Arial" w:eastAsia="Arial" w:hAnsi="Arial"/>
          <w:sz w:val="24"/>
          <w:szCs w:val="24"/>
        </w:rPr>
      </w:pPr>
      <w:r w:rsidRPr="00617AA7">
        <w:rPr>
          <w:rFonts w:ascii="Arial" w:eastAsia="Arial" w:hAnsi="Arial"/>
          <w:b/>
          <w:sz w:val="24"/>
          <w:szCs w:val="24"/>
        </w:rPr>
        <w:t>Artículo 1º NATURALEZA JURIDICA DE LA DIRECCION</w:t>
      </w:r>
      <w:r w:rsidRPr="00617AA7">
        <w:rPr>
          <w:rFonts w:ascii="Arial" w:eastAsia="Arial" w:hAnsi="Arial"/>
          <w:sz w:val="24"/>
          <w:szCs w:val="24"/>
        </w:rPr>
        <w:t xml:space="preserve"> </w:t>
      </w:r>
      <w:r w:rsidRPr="00617AA7">
        <w:rPr>
          <w:rFonts w:ascii="Arial" w:eastAsia="Arial" w:hAnsi="Arial"/>
          <w:b/>
          <w:sz w:val="24"/>
          <w:szCs w:val="24"/>
        </w:rPr>
        <w:t xml:space="preserve">NACIONAL DEL DERECHO DE AUTOR </w:t>
      </w:r>
      <w:r w:rsidRPr="00617AA7">
        <w:rPr>
          <w:rFonts w:ascii="Arial" w:eastAsia="Arial" w:hAnsi="Arial"/>
          <w:sz w:val="24"/>
          <w:szCs w:val="24"/>
        </w:rPr>
        <w:t>La Dirección Nacional del</w:t>
      </w:r>
      <w:r w:rsidRPr="00617AA7">
        <w:rPr>
          <w:rFonts w:ascii="Arial" w:eastAsia="Arial" w:hAnsi="Arial"/>
          <w:b/>
          <w:sz w:val="24"/>
          <w:szCs w:val="24"/>
        </w:rPr>
        <w:t xml:space="preserve"> </w:t>
      </w:r>
      <w:r w:rsidRPr="00617AA7">
        <w:rPr>
          <w:rFonts w:ascii="Arial" w:eastAsia="Arial" w:hAnsi="Arial"/>
          <w:sz w:val="24"/>
          <w:szCs w:val="24"/>
        </w:rPr>
        <w:t>Derecho de Autor se crea como una Unidad Administrativa Especial, con personería jurídica, autonomía administrativa y patrimonio independiente, adscrita al Ministerio de Cultura</w:t>
      </w:r>
      <w:r w:rsidR="008256EE" w:rsidRPr="00617AA7">
        <w:rPr>
          <w:rFonts w:ascii="Arial" w:eastAsia="Arial" w:hAnsi="Arial"/>
          <w:sz w:val="24"/>
          <w:szCs w:val="24"/>
        </w:rPr>
        <w:t>.</w:t>
      </w:r>
    </w:p>
    <w:p w14:paraId="2B5D63DF" w14:textId="77777777" w:rsidR="008256EE" w:rsidRPr="00617AA7" w:rsidRDefault="008256EE" w:rsidP="008256EE">
      <w:pPr>
        <w:spacing w:line="287" w:lineRule="auto"/>
        <w:ind w:right="260"/>
        <w:jc w:val="both"/>
        <w:rPr>
          <w:rFonts w:ascii="Arial" w:eastAsia="Arial" w:hAnsi="Arial"/>
          <w:sz w:val="24"/>
          <w:szCs w:val="24"/>
        </w:rPr>
      </w:pPr>
    </w:p>
    <w:p w14:paraId="38CD230D" w14:textId="77777777" w:rsidR="00E90AE1" w:rsidRPr="00617AA7" w:rsidRDefault="00D23733" w:rsidP="008256EE">
      <w:pPr>
        <w:spacing w:line="287" w:lineRule="auto"/>
        <w:ind w:right="260"/>
        <w:jc w:val="both"/>
        <w:rPr>
          <w:rFonts w:ascii="Arial" w:eastAsia="Times New Roman" w:hAnsi="Arial"/>
          <w:sz w:val="24"/>
          <w:szCs w:val="24"/>
        </w:rPr>
      </w:pPr>
      <w:r w:rsidRPr="00617AA7">
        <w:rPr>
          <w:rFonts w:ascii="Arial" w:eastAsia="Arial" w:hAnsi="Arial"/>
          <w:b/>
          <w:sz w:val="24"/>
          <w:szCs w:val="24"/>
        </w:rPr>
        <w:t xml:space="preserve">ARTÍCULO 20: </w:t>
      </w:r>
      <w:r w:rsidR="008256EE" w:rsidRPr="00617AA7">
        <w:rPr>
          <w:rFonts w:ascii="Arial" w:eastAsia="Arial" w:hAnsi="Arial"/>
          <w:sz w:val="24"/>
          <w:szCs w:val="24"/>
        </w:rPr>
        <w:t>Modifíquese e</w:t>
      </w:r>
      <w:r w:rsidRPr="00617AA7">
        <w:rPr>
          <w:rFonts w:ascii="Arial" w:eastAsia="Arial" w:hAnsi="Arial"/>
          <w:sz w:val="24"/>
          <w:szCs w:val="24"/>
        </w:rPr>
        <w:t>l artículo</w:t>
      </w:r>
      <w:r w:rsidR="008256EE" w:rsidRPr="00617AA7">
        <w:rPr>
          <w:rFonts w:ascii="Arial" w:eastAsia="Arial" w:hAnsi="Arial"/>
          <w:sz w:val="24"/>
          <w:szCs w:val="24"/>
        </w:rPr>
        <w:t xml:space="preserve"> 2° del Decreto 2041 de 1991 el c</w:t>
      </w:r>
      <w:r w:rsidRPr="00617AA7">
        <w:rPr>
          <w:rFonts w:ascii="Arial" w:eastAsia="Arial" w:hAnsi="Arial"/>
          <w:sz w:val="24"/>
          <w:szCs w:val="24"/>
        </w:rPr>
        <w:t>ual quedará así:</w:t>
      </w:r>
      <w:bookmarkStart w:id="17" w:name="page18"/>
      <w:bookmarkEnd w:id="17"/>
    </w:p>
    <w:p w14:paraId="30C676AD" w14:textId="77777777" w:rsidR="00E90AE1" w:rsidRPr="00617AA7" w:rsidRDefault="00D23733" w:rsidP="008256EE">
      <w:pPr>
        <w:spacing w:line="0" w:lineRule="atLeast"/>
        <w:ind w:left="720"/>
        <w:jc w:val="both"/>
        <w:rPr>
          <w:rFonts w:ascii="Arial" w:eastAsia="Arial" w:hAnsi="Arial"/>
          <w:sz w:val="24"/>
          <w:szCs w:val="24"/>
        </w:rPr>
      </w:pPr>
      <w:r w:rsidRPr="00617AA7">
        <w:rPr>
          <w:rFonts w:ascii="Arial" w:eastAsia="Arial" w:hAnsi="Arial"/>
          <w:b/>
          <w:sz w:val="24"/>
          <w:szCs w:val="24"/>
        </w:rPr>
        <w:t>Artículo. 2º JURISD</w:t>
      </w:r>
      <w:r w:rsidR="008256EE" w:rsidRPr="00617AA7">
        <w:rPr>
          <w:rFonts w:ascii="Arial" w:eastAsia="Arial" w:hAnsi="Arial"/>
          <w:b/>
          <w:sz w:val="24"/>
          <w:szCs w:val="24"/>
        </w:rPr>
        <w:t xml:space="preserve">ICCION, COMPETENCIA Y DOMICILIO </w:t>
      </w:r>
      <w:r w:rsidRPr="00617AA7">
        <w:rPr>
          <w:rFonts w:ascii="Arial" w:eastAsia="Arial" w:hAnsi="Arial"/>
          <w:sz w:val="24"/>
          <w:szCs w:val="24"/>
        </w:rPr>
        <w:t>A la Dirección Nacional del Derecho de Autor le compete el diseño, dirección, administración y ejecución de las políticas gubernamentales en materia de derechos de autor; llevar el registro nacional de las obras literarias y artísticas, y la Superintendencia de Industria y Comercio le compete ejercer la inspección y vigilancia sobre las sociedades de gestión colectiva y de gestión individual, y demás formas de agremiación existentes, en lo relativo a los derechos reconocidos en la Ley 23 de 1982 y demás disposiciones.</w:t>
      </w:r>
    </w:p>
    <w:p w14:paraId="48C3933A" w14:textId="77777777" w:rsidR="008256EE" w:rsidRPr="00617AA7" w:rsidRDefault="008256EE" w:rsidP="008256EE">
      <w:pPr>
        <w:spacing w:line="0" w:lineRule="atLeast"/>
        <w:ind w:left="720"/>
        <w:jc w:val="both"/>
        <w:rPr>
          <w:rFonts w:ascii="Arial" w:eastAsia="Times New Roman" w:hAnsi="Arial"/>
          <w:sz w:val="24"/>
          <w:szCs w:val="24"/>
        </w:rPr>
      </w:pPr>
    </w:p>
    <w:p w14:paraId="11F403BF" w14:textId="77777777" w:rsidR="00E90AE1" w:rsidRPr="00617AA7" w:rsidRDefault="00D23733" w:rsidP="008256EE">
      <w:pPr>
        <w:spacing w:line="289" w:lineRule="auto"/>
        <w:ind w:left="720" w:right="4"/>
        <w:jc w:val="both"/>
        <w:rPr>
          <w:rFonts w:ascii="Arial" w:eastAsia="Arial" w:hAnsi="Arial"/>
          <w:sz w:val="24"/>
          <w:szCs w:val="24"/>
        </w:rPr>
      </w:pPr>
      <w:r w:rsidRPr="00617AA7">
        <w:rPr>
          <w:rFonts w:ascii="Arial" w:eastAsia="Arial" w:hAnsi="Arial"/>
          <w:sz w:val="24"/>
          <w:szCs w:val="24"/>
        </w:rPr>
        <w:t>También</w:t>
      </w:r>
      <w:r w:rsidR="008256EE" w:rsidRPr="00617AA7">
        <w:rPr>
          <w:rFonts w:ascii="Arial" w:eastAsia="Arial" w:hAnsi="Arial"/>
          <w:sz w:val="24"/>
          <w:szCs w:val="24"/>
        </w:rPr>
        <w:t xml:space="preserve"> será </w:t>
      </w:r>
      <w:r w:rsidRPr="00617AA7">
        <w:rPr>
          <w:rFonts w:ascii="Arial" w:eastAsia="Arial" w:hAnsi="Arial"/>
          <w:sz w:val="24"/>
          <w:szCs w:val="24"/>
        </w:rPr>
        <w:t>compete la Dirección Nacional de Derechos de Autor</w:t>
      </w:r>
      <w:r w:rsidR="008256EE" w:rsidRPr="00617AA7">
        <w:rPr>
          <w:rFonts w:ascii="Arial" w:eastAsia="Arial" w:hAnsi="Arial"/>
          <w:sz w:val="24"/>
          <w:szCs w:val="24"/>
        </w:rPr>
        <w:t xml:space="preserve"> para </w:t>
      </w:r>
      <w:r w:rsidRPr="00617AA7">
        <w:rPr>
          <w:rFonts w:ascii="Arial" w:eastAsia="Arial" w:hAnsi="Arial"/>
          <w:sz w:val="24"/>
          <w:szCs w:val="24"/>
        </w:rPr>
        <w:t>otorgar las reservas de nombres de medios de comunicación y determinar la fijación o exención de caución a los medios escritos de conformidad con las leyes 23 de 1982 y 29 de 1944, respectivamente.</w:t>
      </w:r>
    </w:p>
    <w:p w14:paraId="59406A89" w14:textId="77777777" w:rsidR="00E90AE1" w:rsidRPr="00617AA7" w:rsidRDefault="00E90AE1" w:rsidP="008256EE">
      <w:pPr>
        <w:spacing w:line="91" w:lineRule="exact"/>
        <w:ind w:right="4"/>
        <w:jc w:val="both"/>
        <w:rPr>
          <w:rFonts w:ascii="Arial" w:eastAsia="Times New Roman" w:hAnsi="Arial"/>
          <w:sz w:val="24"/>
          <w:szCs w:val="24"/>
        </w:rPr>
      </w:pPr>
    </w:p>
    <w:p w14:paraId="1743F3CC" w14:textId="77777777" w:rsidR="00E90AE1" w:rsidRPr="00617AA7" w:rsidRDefault="00D23733" w:rsidP="00547CE8">
      <w:pPr>
        <w:spacing w:line="296" w:lineRule="auto"/>
        <w:ind w:left="720" w:right="4"/>
        <w:jc w:val="both"/>
        <w:rPr>
          <w:rFonts w:ascii="Arial" w:eastAsia="Arial" w:hAnsi="Arial"/>
          <w:sz w:val="24"/>
          <w:szCs w:val="24"/>
        </w:rPr>
      </w:pPr>
      <w:r w:rsidRPr="00617AA7">
        <w:rPr>
          <w:rFonts w:ascii="Arial" w:eastAsia="Arial" w:hAnsi="Arial"/>
          <w:sz w:val="24"/>
          <w:szCs w:val="24"/>
        </w:rPr>
        <w:t>El ámbito de las funciones de la Dirección Nacional del Derecho de Autor comprende todo el territorio nacional, teniendo su domicilio principal en la ciudad de Bogotá</w:t>
      </w:r>
      <w:r w:rsidR="00547CE8" w:rsidRPr="00617AA7">
        <w:rPr>
          <w:rFonts w:ascii="Arial" w:eastAsia="Arial" w:hAnsi="Arial"/>
          <w:sz w:val="24"/>
          <w:szCs w:val="24"/>
        </w:rPr>
        <w:t xml:space="preserve"> D.C.</w:t>
      </w:r>
      <w:r w:rsidRPr="00617AA7">
        <w:rPr>
          <w:rFonts w:ascii="Arial" w:eastAsia="Arial" w:hAnsi="Arial"/>
          <w:sz w:val="24"/>
          <w:szCs w:val="24"/>
        </w:rPr>
        <w:t>”</w:t>
      </w:r>
    </w:p>
    <w:p w14:paraId="24EC8D69" w14:textId="77777777" w:rsidR="008256EE" w:rsidRPr="00617AA7" w:rsidRDefault="008256EE" w:rsidP="008256EE">
      <w:pPr>
        <w:spacing w:line="296" w:lineRule="auto"/>
        <w:ind w:left="260" w:right="260"/>
        <w:jc w:val="both"/>
        <w:rPr>
          <w:rFonts w:ascii="Arial" w:eastAsia="Arial" w:hAnsi="Arial"/>
          <w:sz w:val="24"/>
          <w:szCs w:val="24"/>
        </w:rPr>
      </w:pPr>
    </w:p>
    <w:p w14:paraId="21F9C6BE" w14:textId="77777777" w:rsidR="00E90AE1" w:rsidRPr="00617AA7" w:rsidRDefault="00E90AE1">
      <w:pPr>
        <w:spacing w:line="72" w:lineRule="exact"/>
        <w:rPr>
          <w:rFonts w:ascii="Arial" w:eastAsia="Times New Roman" w:hAnsi="Arial"/>
          <w:sz w:val="24"/>
          <w:szCs w:val="24"/>
        </w:rPr>
      </w:pPr>
    </w:p>
    <w:p w14:paraId="064A3973" w14:textId="77777777" w:rsidR="00E90AE1" w:rsidRPr="00617AA7" w:rsidRDefault="00D23733" w:rsidP="00547CE8">
      <w:pPr>
        <w:spacing w:line="320" w:lineRule="auto"/>
        <w:ind w:left="260" w:right="4"/>
        <w:jc w:val="both"/>
        <w:rPr>
          <w:rFonts w:ascii="Arial" w:eastAsia="Arial" w:hAnsi="Arial"/>
          <w:sz w:val="24"/>
          <w:szCs w:val="24"/>
        </w:rPr>
      </w:pPr>
      <w:r w:rsidRPr="00617AA7">
        <w:rPr>
          <w:rFonts w:ascii="Arial" w:eastAsia="Arial" w:hAnsi="Arial"/>
          <w:b/>
          <w:sz w:val="24"/>
          <w:szCs w:val="24"/>
        </w:rPr>
        <w:t xml:space="preserve">ARTÍCULO 21: </w:t>
      </w:r>
      <w:r w:rsidR="00547CE8" w:rsidRPr="00617AA7">
        <w:rPr>
          <w:rFonts w:ascii="Arial" w:eastAsia="Arial" w:hAnsi="Arial"/>
          <w:sz w:val="24"/>
          <w:szCs w:val="24"/>
        </w:rPr>
        <w:t>Modifíquese e</w:t>
      </w:r>
      <w:r w:rsidRPr="00617AA7">
        <w:rPr>
          <w:rFonts w:ascii="Arial" w:eastAsia="Arial" w:hAnsi="Arial"/>
          <w:sz w:val="24"/>
          <w:szCs w:val="24"/>
        </w:rPr>
        <w:t>l artícu</w:t>
      </w:r>
      <w:r w:rsidR="00547CE8" w:rsidRPr="00617AA7">
        <w:rPr>
          <w:rFonts w:ascii="Arial" w:eastAsia="Arial" w:hAnsi="Arial"/>
          <w:sz w:val="24"/>
          <w:szCs w:val="24"/>
        </w:rPr>
        <w:t xml:space="preserve">lo 10° del Decreto 2041 de 1991 </w:t>
      </w:r>
      <w:r w:rsidRPr="00617AA7">
        <w:rPr>
          <w:rFonts w:ascii="Arial" w:eastAsia="Arial" w:hAnsi="Arial"/>
          <w:sz w:val="24"/>
          <w:szCs w:val="24"/>
        </w:rPr>
        <w:t>el cual quedará así:</w:t>
      </w:r>
    </w:p>
    <w:p w14:paraId="688A9CC2" w14:textId="77777777" w:rsidR="00E90AE1" w:rsidRPr="00617AA7" w:rsidRDefault="00E90AE1">
      <w:pPr>
        <w:spacing w:line="278" w:lineRule="exact"/>
        <w:rPr>
          <w:rFonts w:ascii="Arial" w:eastAsia="Times New Roman" w:hAnsi="Arial"/>
          <w:sz w:val="24"/>
          <w:szCs w:val="24"/>
        </w:rPr>
      </w:pPr>
      <w:bookmarkStart w:id="18" w:name="page19"/>
      <w:bookmarkEnd w:id="18"/>
    </w:p>
    <w:p w14:paraId="28ACB038" w14:textId="77777777" w:rsidR="00E90AE1" w:rsidRPr="00617AA7" w:rsidRDefault="00D23733" w:rsidP="00547CE8">
      <w:pPr>
        <w:spacing w:line="320" w:lineRule="auto"/>
        <w:ind w:left="720" w:right="260"/>
        <w:jc w:val="both"/>
        <w:rPr>
          <w:rFonts w:ascii="Arial" w:eastAsia="Arial" w:hAnsi="Arial"/>
          <w:sz w:val="24"/>
          <w:szCs w:val="24"/>
        </w:rPr>
      </w:pPr>
      <w:r w:rsidRPr="00617AA7">
        <w:rPr>
          <w:rFonts w:ascii="Arial" w:eastAsia="Arial" w:hAnsi="Arial"/>
          <w:b/>
          <w:sz w:val="24"/>
          <w:szCs w:val="24"/>
        </w:rPr>
        <w:lastRenderedPageBreak/>
        <w:t xml:space="preserve">Artículo 10º DIVISION LEGAL DEL DERECHO DE AUTOR. </w:t>
      </w:r>
      <w:r w:rsidRPr="00617AA7">
        <w:rPr>
          <w:rFonts w:ascii="Arial" w:eastAsia="Arial" w:hAnsi="Arial"/>
          <w:sz w:val="24"/>
          <w:szCs w:val="24"/>
        </w:rPr>
        <w:t>Son</w:t>
      </w:r>
      <w:r w:rsidRPr="00617AA7">
        <w:rPr>
          <w:rFonts w:ascii="Arial" w:eastAsia="Arial" w:hAnsi="Arial"/>
          <w:b/>
          <w:sz w:val="24"/>
          <w:szCs w:val="24"/>
        </w:rPr>
        <w:t xml:space="preserve"> </w:t>
      </w:r>
      <w:r w:rsidRPr="00617AA7">
        <w:rPr>
          <w:rFonts w:ascii="Arial" w:eastAsia="Arial" w:hAnsi="Arial"/>
          <w:sz w:val="24"/>
          <w:szCs w:val="24"/>
        </w:rPr>
        <w:t>funciones de la División legal las siguientes:</w:t>
      </w:r>
    </w:p>
    <w:p w14:paraId="03F123D9" w14:textId="77777777" w:rsidR="00E90AE1" w:rsidRPr="00617AA7" w:rsidRDefault="00E90AE1">
      <w:pPr>
        <w:spacing w:line="48" w:lineRule="exact"/>
        <w:rPr>
          <w:rFonts w:ascii="Arial" w:eastAsia="Times New Roman" w:hAnsi="Arial"/>
          <w:sz w:val="24"/>
          <w:szCs w:val="24"/>
        </w:rPr>
      </w:pPr>
    </w:p>
    <w:p w14:paraId="54F8E498" w14:textId="77777777" w:rsidR="00E90AE1" w:rsidRPr="00617AA7" w:rsidRDefault="00D23733" w:rsidP="00547CE8">
      <w:pPr>
        <w:spacing w:line="317" w:lineRule="auto"/>
        <w:ind w:left="720" w:right="260"/>
        <w:jc w:val="both"/>
        <w:rPr>
          <w:rFonts w:ascii="Arial" w:eastAsia="Arial" w:hAnsi="Arial"/>
          <w:sz w:val="24"/>
          <w:szCs w:val="24"/>
        </w:rPr>
      </w:pPr>
      <w:r w:rsidRPr="00617AA7">
        <w:rPr>
          <w:rFonts w:ascii="Arial" w:eastAsia="Arial" w:hAnsi="Arial"/>
          <w:sz w:val="24"/>
          <w:szCs w:val="24"/>
        </w:rPr>
        <w:t>a. Asesorar jurídicamente a la Dirección Nacional del Derecho de Autor y asesorar a quienes lo soliciten.</w:t>
      </w:r>
    </w:p>
    <w:p w14:paraId="6B666DDD" w14:textId="77777777" w:rsidR="00E90AE1" w:rsidRPr="00617AA7" w:rsidRDefault="00E90AE1">
      <w:pPr>
        <w:spacing w:line="47" w:lineRule="exact"/>
        <w:rPr>
          <w:rFonts w:ascii="Arial" w:eastAsia="Times New Roman" w:hAnsi="Arial"/>
          <w:sz w:val="24"/>
          <w:szCs w:val="24"/>
        </w:rPr>
      </w:pPr>
    </w:p>
    <w:p w14:paraId="53919E89" w14:textId="77777777" w:rsidR="00E90AE1" w:rsidRPr="00617AA7" w:rsidRDefault="00D23733" w:rsidP="00547CE8">
      <w:pPr>
        <w:spacing w:line="286" w:lineRule="auto"/>
        <w:ind w:left="720" w:right="260"/>
        <w:jc w:val="both"/>
        <w:rPr>
          <w:rFonts w:ascii="Arial" w:eastAsia="Arial" w:hAnsi="Arial"/>
          <w:sz w:val="24"/>
          <w:szCs w:val="24"/>
        </w:rPr>
      </w:pPr>
      <w:r w:rsidRPr="00617AA7">
        <w:rPr>
          <w:rFonts w:ascii="Arial" w:eastAsia="Arial" w:hAnsi="Arial"/>
          <w:sz w:val="24"/>
          <w:szCs w:val="24"/>
        </w:rPr>
        <w:t>b. Ejercer el control de legalidad y conceptuar ante el Director General sobre las solicitudes de reconocimiento de personería jurídica a las asociaciones de titulares de derechos de autor y derechos conexos, y sobre la aprobación a los estatutos de las mismas o sobre sus reformas.</w:t>
      </w:r>
    </w:p>
    <w:p w14:paraId="147BD34D" w14:textId="77777777" w:rsidR="00E90AE1" w:rsidRPr="00617AA7" w:rsidRDefault="00E90AE1">
      <w:pPr>
        <w:spacing w:line="93" w:lineRule="exact"/>
        <w:rPr>
          <w:rFonts w:ascii="Arial" w:eastAsia="Times New Roman" w:hAnsi="Arial"/>
          <w:sz w:val="24"/>
          <w:szCs w:val="24"/>
        </w:rPr>
      </w:pPr>
    </w:p>
    <w:p w14:paraId="6D65E92B" w14:textId="77777777" w:rsidR="00E90AE1" w:rsidRPr="00617AA7" w:rsidRDefault="00D23733" w:rsidP="00E13977">
      <w:pPr>
        <w:spacing w:line="298" w:lineRule="auto"/>
        <w:ind w:left="720" w:right="260"/>
        <w:jc w:val="both"/>
        <w:rPr>
          <w:rFonts w:ascii="Arial" w:eastAsia="Arial" w:hAnsi="Arial"/>
          <w:sz w:val="24"/>
          <w:szCs w:val="24"/>
        </w:rPr>
      </w:pPr>
      <w:r w:rsidRPr="00617AA7">
        <w:rPr>
          <w:rFonts w:ascii="Arial" w:eastAsia="Arial" w:hAnsi="Arial"/>
          <w:sz w:val="24"/>
          <w:szCs w:val="24"/>
        </w:rPr>
        <w:t>c. Registrar a los representantes legales y a las asociaciones, que representan a personas titulares de Derecho de Autor y derechos conexos.</w:t>
      </w:r>
    </w:p>
    <w:p w14:paraId="79AEF94C" w14:textId="77777777" w:rsidR="00E90AE1" w:rsidRPr="00617AA7" w:rsidRDefault="00E90AE1">
      <w:pPr>
        <w:spacing w:line="73" w:lineRule="exact"/>
        <w:rPr>
          <w:rFonts w:ascii="Arial" w:eastAsia="Times New Roman" w:hAnsi="Arial"/>
          <w:sz w:val="24"/>
          <w:szCs w:val="24"/>
        </w:rPr>
      </w:pPr>
    </w:p>
    <w:p w14:paraId="489EE15A" w14:textId="77777777" w:rsidR="00E90AE1" w:rsidRPr="00617AA7" w:rsidRDefault="00D23733" w:rsidP="00E13977">
      <w:pPr>
        <w:spacing w:line="317" w:lineRule="auto"/>
        <w:ind w:left="720" w:right="260"/>
        <w:jc w:val="both"/>
        <w:rPr>
          <w:rFonts w:ascii="Arial" w:eastAsia="Arial" w:hAnsi="Arial"/>
          <w:sz w:val="24"/>
          <w:szCs w:val="24"/>
        </w:rPr>
      </w:pPr>
      <w:r w:rsidRPr="00617AA7">
        <w:rPr>
          <w:rFonts w:ascii="Arial" w:eastAsia="Arial" w:hAnsi="Arial"/>
          <w:sz w:val="24"/>
          <w:szCs w:val="24"/>
        </w:rPr>
        <w:t>d. Expedir certificaciones sobre existencia y representación legal de asociaciones de titulares de derechos de autor y derechos conexos.</w:t>
      </w:r>
    </w:p>
    <w:p w14:paraId="12382692" w14:textId="77777777" w:rsidR="00E90AE1" w:rsidRPr="00617AA7" w:rsidRDefault="00E90AE1">
      <w:pPr>
        <w:spacing w:line="52" w:lineRule="exact"/>
        <w:rPr>
          <w:rFonts w:ascii="Arial" w:eastAsia="Times New Roman" w:hAnsi="Arial"/>
          <w:sz w:val="24"/>
          <w:szCs w:val="24"/>
        </w:rPr>
      </w:pPr>
    </w:p>
    <w:p w14:paraId="0F2C5F99" w14:textId="77777777" w:rsidR="00E90AE1" w:rsidRPr="00617AA7" w:rsidRDefault="00D23733" w:rsidP="00E13977">
      <w:pPr>
        <w:spacing w:line="286" w:lineRule="auto"/>
        <w:ind w:left="720" w:right="260"/>
        <w:jc w:val="both"/>
        <w:rPr>
          <w:rFonts w:ascii="Arial" w:eastAsia="Arial" w:hAnsi="Arial"/>
          <w:sz w:val="24"/>
          <w:szCs w:val="24"/>
        </w:rPr>
      </w:pPr>
      <w:r w:rsidRPr="00617AA7">
        <w:rPr>
          <w:rFonts w:ascii="Arial" w:eastAsia="Arial" w:hAnsi="Arial"/>
          <w:sz w:val="24"/>
          <w:szCs w:val="24"/>
        </w:rPr>
        <w:t>e. Proyectar las providencias necesarias para el otorgamiento de personerías jurídicas, inscripción de órganos directivos, comité de vigilancia, Gerente, Secretario, Tesorero y Fiscal, y para el registro de libros y sellos de las asociaciones de titulares de derechos de autor y derechos conexos.</w:t>
      </w:r>
    </w:p>
    <w:p w14:paraId="345C18AB" w14:textId="77777777" w:rsidR="00E90AE1" w:rsidRPr="00617AA7" w:rsidRDefault="00E90AE1">
      <w:pPr>
        <w:spacing w:line="93" w:lineRule="exact"/>
        <w:rPr>
          <w:rFonts w:ascii="Arial" w:eastAsia="Times New Roman" w:hAnsi="Arial"/>
          <w:sz w:val="24"/>
          <w:szCs w:val="24"/>
        </w:rPr>
      </w:pPr>
    </w:p>
    <w:p w14:paraId="4C2B38C7" w14:textId="77777777" w:rsidR="00E90AE1" w:rsidRPr="00617AA7" w:rsidRDefault="00D23733" w:rsidP="00E13977">
      <w:pPr>
        <w:spacing w:line="296" w:lineRule="auto"/>
        <w:ind w:left="720" w:right="260"/>
        <w:jc w:val="both"/>
        <w:rPr>
          <w:rFonts w:ascii="Arial" w:eastAsia="Times New Roman" w:hAnsi="Arial"/>
          <w:sz w:val="24"/>
          <w:szCs w:val="24"/>
        </w:rPr>
      </w:pPr>
      <w:r w:rsidRPr="00617AA7">
        <w:rPr>
          <w:rFonts w:ascii="Arial" w:eastAsia="Arial" w:hAnsi="Arial"/>
          <w:sz w:val="24"/>
          <w:szCs w:val="24"/>
        </w:rPr>
        <w:t>f. Suscribir con el Director General las resoluciones que otorguen personería jurídica a las asociaciones de titulares de derechos de autor y derechos conexos.</w:t>
      </w:r>
      <w:bookmarkStart w:id="19" w:name="page20"/>
      <w:bookmarkEnd w:id="19"/>
    </w:p>
    <w:p w14:paraId="312E1046" w14:textId="77777777" w:rsidR="00E90AE1" w:rsidRPr="00617AA7" w:rsidRDefault="00D23733" w:rsidP="00E13977">
      <w:pPr>
        <w:spacing w:line="317" w:lineRule="auto"/>
        <w:ind w:left="720" w:right="260"/>
        <w:jc w:val="both"/>
        <w:rPr>
          <w:rFonts w:ascii="Arial" w:eastAsia="Arial" w:hAnsi="Arial"/>
          <w:sz w:val="24"/>
          <w:szCs w:val="24"/>
        </w:rPr>
      </w:pPr>
      <w:r w:rsidRPr="00617AA7">
        <w:rPr>
          <w:rFonts w:ascii="Arial" w:eastAsia="Arial" w:hAnsi="Arial"/>
          <w:sz w:val="24"/>
          <w:szCs w:val="24"/>
        </w:rPr>
        <w:t>g. Las demás funciones que le asigne el Director General que estén acordes con la naturaleza de las funciones de la División.”</w:t>
      </w:r>
    </w:p>
    <w:p w14:paraId="559EA11D" w14:textId="77777777" w:rsidR="00E13977" w:rsidRPr="00617AA7" w:rsidRDefault="00E13977">
      <w:pPr>
        <w:spacing w:line="320" w:lineRule="auto"/>
        <w:ind w:left="260" w:right="260"/>
        <w:jc w:val="both"/>
        <w:rPr>
          <w:rFonts w:ascii="Arial" w:eastAsia="Arial" w:hAnsi="Arial"/>
          <w:b/>
          <w:sz w:val="24"/>
          <w:szCs w:val="24"/>
        </w:rPr>
      </w:pPr>
    </w:p>
    <w:p w14:paraId="4197A662" w14:textId="77777777" w:rsidR="00E90AE1" w:rsidRPr="00617AA7" w:rsidRDefault="00D23733" w:rsidP="00987505">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22: </w:t>
      </w:r>
      <w:r w:rsidR="00987505" w:rsidRPr="00617AA7">
        <w:rPr>
          <w:rFonts w:ascii="Arial" w:eastAsia="Arial" w:hAnsi="Arial"/>
          <w:sz w:val="24"/>
          <w:szCs w:val="24"/>
        </w:rPr>
        <w:t>Modifíquese el artículo e</w:t>
      </w:r>
      <w:r w:rsidRPr="00617AA7">
        <w:rPr>
          <w:rFonts w:ascii="Arial" w:eastAsia="Arial" w:hAnsi="Arial"/>
          <w:sz w:val="24"/>
          <w:szCs w:val="24"/>
        </w:rPr>
        <w:t>l artículo 5° del Decreto 2041 de 1991 el cual quedará así:</w:t>
      </w:r>
    </w:p>
    <w:p w14:paraId="71D6D710" w14:textId="77777777" w:rsidR="00E90AE1" w:rsidRPr="00617AA7" w:rsidRDefault="00E90AE1">
      <w:pPr>
        <w:spacing w:line="207" w:lineRule="exact"/>
        <w:rPr>
          <w:rFonts w:ascii="Arial" w:eastAsia="Times New Roman" w:hAnsi="Arial"/>
          <w:sz w:val="24"/>
          <w:szCs w:val="24"/>
        </w:rPr>
      </w:pPr>
    </w:p>
    <w:p w14:paraId="5A057C5E" w14:textId="77777777" w:rsidR="00E90AE1" w:rsidRPr="00617AA7" w:rsidRDefault="00D23733" w:rsidP="00987505">
      <w:pPr>
        <w:spacing w:line="290" w:lineRule="auto"/>
        <w:ind w:left="720" w:right="260"/>
        <w:jc w:val="both"/>
        <w:rPr>
          <w:rFonts w:ascii="Arial" w:eastAsia="Arial" w:hAnsi="Arial"/>
          <w:sz w:val="24"/>
          <w:szCs w:val="24"/>
        </w:rPr>
      </w:pPr>
      <w:r w:rsidRPr="00617AA7">
        <w:rPr>
          <w:rFonts w:ascii="Arial" w:eastAsia="Arial" w:hAnsi="Arial"/>
          <w:b/>
          <w:sz w:val="24"/>
          <w:szCs w:val="24"/>
        </w:rPr>
        <w:t>Artículo 5º REPRESENTANTE LEGAL</w:t>
      </w:r>
      <w:r w:rsidRPr="00617AA7">
        <w:rPr>
          <w:rFonts w:ascii="Arial" w:eastAsia="Arial" w:hAnsi="Arial"/>
          <w:sz w:val="24"/>
          <w:szCs w:val="24"/>
        </w:rPr>
        <w:t xml:space="preserve"> El Director General del Derecho de Autor será el representante legal de la entidad. Su nombramiento será efectuado por el Presidente de la República o por el Ministro de Cultura en </w:t>
      </w:r>
      <w:r w:rsidR="00987505" w:rsidRPr="00617AA7">
        <w:rPr>
          <w:rFonts w:ascii="Arial" w:eastAsia="Arial" w:hAnsi="Arial"/>
          <w:sz w:val="24"/>
          <w:szCs w:val="24"/>
        </w:rPr>
        <w:t>delegación de ésta competencia.</w:t>
      </w:r>
    </w:p>
    <w:p w14:paraId="1F811038" w14:textId="77777777" w:rsidR="00987505" w:rsidRPr="00617AA7" w:rsidRDefault="00987505">
      <w:pPr>
        <w:spacing w:line="298" w:lineRule="auto"/>
        <w:ind w:left="260" w:right="260"/>
        <w:jc w:val="both"/>
        <w:rPr>
          <w:rFonts w:ascii="Arial" w:eastAsia="Arial" w:hAnsi="Arial"/>
          <w:b/>
          <w:sz w:val="24"/>
          <w:szCs w:val="24"/>
        </w:rPr>
      </w:pPr>
    </w:p>
    <w:p w14:paraId="355807AA" w14:textId="77777777" w:rsidR="00E90AE1" w:rsidRPr="00617AA7" w:rsidRDefault="00D23733" w:rsidP="004A629A">
      <w:pPr>
        <w:spacing w:line="298" w:lineRule="auto"/>
        <w:ind w:left="260" w:right="260"/>
        <w:jc w:val="both"/>
        <w:rPr>
          <w:rFonts w:ascii="Arial" w:eastAsia="Arial" w:hAnsi="Arial"/>
          <w:sz w:val="24"/>
          <w:szCs w:val="24"/>
        </w:rPr>
      </w:pPr>
      <w:r w:rsidRPr="00617AA7">
        <w:rPr>
          <w:rFonts w:ascii="Arial" w:eastAsia="Arial" w:hAnsi="Arial"/>
          <w:b/>
          <w:sz w:val="24"/>
          <w:szCs w:val="24"/>
        </w:rPr>
        <w:t xml:space="preserve">ARTÍCULO 23: </w:t>
      </w:r>
      <w:r w:rsidR="004A629A" w:rsidRPr="00617AA7">
        <w:rPr>
          <w:rFonts w:ascii="Arial" w:eastAsia="Arial" w:hAnsi="Arial"/>
          <w:sz w:val="24"/>
          <w:szCs w:val="24"/>
        </w:rPr>
        <w:t xml:space="preserve">Modifíquese el </w:t>
      </w:r>
      <w:r w:rsidRPr="00617AA7">
        <w:rPr>
          <w:rFonts w:ascii="Arial" w:eastAsia="Arial" w:hAnsi="Arial"/>
          <w:sz w:val="24"/>
          <w:szCs w:val="24"/>
        </w:rPr>
        <w:t>artículo 26 de la Ley 44 de 1993 el cual quedará así:</w:t>
      </w:r>
    </w:p>
    <w:p w14:paraId="0D2ADE00" w14:textId="77777777" w:rsidR="00E90AE1" w:rsidRPr="00617AA7" w:rsidRDefault="00E90AE1">
      <w:pPr>
        <w:spacing w:line="207" w:lineRule="exact"/>
        <w:rPr>
          <w:rFonts w:ascii="Arial" w:eastAsia="Times New Roman" w:hAnsi="Arial"/>
          <w:sz w:val="24"/>
          <w:szCs w:val="24"/>
        </w:rPr>
      </w:pPr>
    </w:p>
    <w:p w14:paraId="4093664A" w14:textId="77777777" w:rsidR="00E90AE1" w:rsidRPr="00617AA7" w:rsidRDefault="00D23733" w:rsidP="004A629A">
      <w:pPr>
        <w:spacing w:line="286" w:lineRule="auto"/>
        <w:ind w:left="720" w:right="260"/>
        <w:jc w:val="both"/>
        <w:rPr>
          <w:rFonts w:ascii="Arial" w:eastAsia="Arial" w:hAnsi="Arial"/>
          <w:sz w:val="24"/>
          <w:szCs w:val="24"/>
        </w:rPr>
      </w:pPr>
      <w:r w:rsidRPr="00617AA7">
        <w:rPr>
          <w:rFonts w:ascii="Arial" w:eastAsia="Arial" w:hAnsi="Arial"/>
          <w:b/>
          <w:sz w:val="24"/>
          <w:szCs w:val="24"/>
        </w:rPr>
        <w:t>Artículo 26º.-</w:t>
      </w:r>
      <w:r w:rsidRPr="00617AA7">
        <w:rPr>
          <w:rFonts w:ascii="Arial" w:eastAsia="Arial" w:hAnsi="Arial"/>
          <w:sz w:val="24"/>
          <w:szCs w:val="24"/>
        </w:rPr>
        <w:t xml:space="preserve"> Las sociedades de gestión colectiva de derechos de autor y derechos conexos, deben ajustarse en el ejercicio y cumplimiento de sus funciones y atribuciones a las normas de este Capítulo, hallándose sometidas a la inspección y vigilancia de la Superinte</w:t>
      </w:r>
      <w:r w:rsidR="004A629A" w:rsidRPr="00617AA7">
        <w:rPr>
          <w:rFonts w:ascii="Arial" w:eastAsia="Arial" w:hAnsi="Arial"/>
          <w:sz w:val="24"/>
          <w:szCs w:val="24"/>
        </w:rPr>
        <w:t>ndencia de Industria y Comercio.</w:t>
      </w:r>
    </w:p>
    <w:p w14:paraId="1FA39AF8" w14:textId="77777777" w:rsidR="00E90AE1" w:rsidRPr="00617AA7" w:rsidRDefault="00E90AE1">
      <w:pPr>
        <w:spacing w:line="93" w:lineRule="exact"/>
        <w:rPr>
          <w:rFonts w:ascii="Arial" w:eastAsia="Times New Roman" w:hAnsi="Arial"/>
          <w:sz w:val="24"/>
          <w:szCs w:val="24"/>
        </w:rPr>
      </w:pPr>
    </w:p>
    <w:p w14:paraId="627CDDA7" w14:textId="77777777" w:rsidR="00E90AE1" w:rsidRPr="00617AA7" w:rsidRDefault="00D23733" w:rsidP="004A629A">
      <w:pPr>
        <w:spacing w:line="320" w:lineRule="auto"/>
        <w:ind w:left="260" w:right="260"/>
        <w:jc w:val="both"/>
        <w:rPr>
          <w:rFonts w:ascii="Arial" w:eastAsia="Arial" w:hAnsi="Arial"/>
          <w:sz w:val="24"/>
          <w:szCs w:val="24"/>
        </w:rPr>
      </w:pPr>
      <w:r w:rsidRPr="00617AA7">
        <w:rPr>
          <w:rFonts w:ascii="Arial" w:eastAsia="Arial" w:hAnsi="Arial"/>
          <w:b/>
          <w:sz w:val="24"/>
          <w:szCs w:val="24"/>
        </w:rPr>
        <w:lastRenderedPageBreak/>
        <w:t xml:space="preserve">ARTÍCULO 24: </w:t>
      </w:r>
      <w:r w:rsidR="004A629A" w:rsidRPr="00617AA7">
        <w:rPr>
          <w:rFonts w:ascii="Arial" w:eastAsia="Arial" w:hAnsi="Arial"/>
          <w:sz w:val="24"/>
          <w:szCs w:val="24"/>
        </w:rPr>
        <w:t xml:space="preserve">Modifíquese el </w:t>
      </w:r>
      <w:r w:rsidRPr="00617AA7">
        <w:rPr>
          <w:rFonts w:ascii="Arial" w:eastAsia="Arial" w:hAnsi="Arial"/>
          <w:sz w:val="24"/>
          <w:szCs w:val="24"/>
        </w:rPr>
        <w:t>artículo 37 de la Ley 44 de 1993 el cual quedará así:</w:t>
      </w:r>
    </w:p>
    <w:p w14:paraId="6B504D65" w14:textId="77777777" w:rsidR="00E90AE1" w:rsidRPr="00617AA7" w:rsidRDefault="00E90AE1">
      <w:pPr>
        <w:spacing w:line="207" w:lineRule="exact"/>
        <w:rPr>
          <w:rFonts w:ascii="Arial" w:eastAsia="Times New Roman" w:hAnsi="Arial"/>
          <w:sz w:val="24"/>
          <w:szCs w:val="24"/>
        </w:rPr>
      </w:pPr>
    </w:p>
    <w:p w14:paraId="02B613F5" w14:textId="77777777" w:rsidR="00E90AE1" w:rsidRPr="00617AA7" w:rsidRDefault="00D23733" w:rsidP="004A629A">
      <w:pPr>
        <w:spacing w:line="280" w:lineRule="auto"/>
        <w:ind w:left="720" w:right="260"/>
        <w:jc w:val="both"/>
        <w:rPr>
          <w:rFonts w:ascii="Arial" w:eastAsia="Arial" w:hAnsi="Arial"/>
          <w:sz w:val="24"/>
          <w:szCs w:val="24"/>
        </w:rPr>
      </w:pPr>
      <w:r w:rsidRPr="00617AA7">
        <w:rPr>
          <w:rFonts w:ascii="Arial" w:eastAsia="Arial" w:hAnsi="Arial"/>
          <w:b/>
          <w:sz w:val="24"/>
          <w:szCs w:val="24"/>
        </w:rPr>
        <w:t xml:space="preserve">Artículo 37º.- </w:t>
      </w:r>
      <w:r w:rsidRPr="00617AA7">
        <w:rPr>
          <w:rFonts w:ascii="Arial" w:eastAsia="Arial" w:hAnsi="Arial"/>
          <w:sz w:val="24"/>
          <w:szCs w:val="24"/>
        </w:rPr>
        <w:t>La Superintendencia de Industria y Comercio, en</w:t>
      </w:r>
      <w:r w:rsidRPr="00617AA7">
        <w:rPr>
          <w:rFonts w:ascii="Arial" w:eastAsia="Arial" w:hAnsi="Arial"/>
          <w:b/>
          <w:sz w:val="24"/>
          <w:szCs w:val="24"/>
        </w:rPr>
        <w:t xml:space="preserve"> </w:t>
      </w:r>
      <w:r w:rsidRPr="00617AA7">
        <w:rPr>
          <w:rFonts w:ascii="Arial" w:eastAsia="Arial" w:hAnsi="Arial"/>
          <w:sz w:val="24"/>
          <w:szCs w:val="24"/>
        </w:rPr>
        <w:t>ejercicio de la facultad de inspección y vigilancia otorgada por la presente Ley, podrá adelantar investigaciones a las sociedades de gestión colectiva de derechos de autor y derechos conexos, y las demás formas de agremiación de la industria musical, examinar sus libros, sellos, documentos y pedir las informaciones que considere pertinentes con el fin de verificar el cumplimiento de las normas legales y estatutarias. Efectuada una investigación, la Superintendencia de Industria y Comercio dará traslado a la sociedad de los cargos a que haya lugar para que se formulen las aclaraciones y descargos del caso y se aporten las pruebas que le respaldan.</w:t>
      </w:r>
    </w:p>
    <w:p w14:paraId="1E283FA6" w14:textId="77777777" w:rsidR="004A629A" w:rsidRPr="00617AA7" w:rsidRDefault="004A629A">
      <w:pPr>
        <w:spacing w:line="324" w:lineRule="auto"/>
        <w:ind w:left="260" w:right="260"/>
        <w:jc w:val="both"/>
        <w:rPr>
          <w:rFonts w:ascii="Arial" w:eastAsia="Arial" w:hAnsi="Arial"/>
          <w:b/>
          <w:sz w:val="24"/>
          <w:szCs w:val="24"/>
        </w:rPr>
      </w:pPr>
    </w:p>
    <w:p w14:paraId="091E8C24" w14:textId="77777777" w:rsidR="004A629A" w:rsidRPr="00617AA7" w:rsidRDefault="00D23733" w:rsidP="004A629A">
      <w:pPr>
        <w:spacing w:line="324" w:lineRule="auto"/>
        <w:ind w:left="720" w:right="260"/>
        <w:jc w:val="both"/>
        <w:rPr>
          <w:rFonts w:ascii="Arial" w:eastAsia="Arial" w:hAnsi="Arial"/>
          <w:sz w:val="24"/>
          <w:szCs w:val="24"/>
        </w:rPr>
      </w:pPr>
      <w:r w:rsidRPr="00617AA7">
        <w:rPr>
          <w:rFonts w:ascii="Arial" w:eastAsia="Arial" w:hAnsi="Arial"/>
          <w:b/>
          <w:sz w:val="24"/>
          <w:szCs w:val="24"/>
        </w:rPr>
        <w:t xml:space="preserve">Parágrafo. - </w:t>
      </w:r>
      <w:r w:rsidRPr="00617AA7">
        <w:rPr>
          <w:rFonts w:ascii="Arial" w:eastAsia="Arial" w:hAnsi="Arial"/>
          <w:sz w:val="24"/>
          <w:szCs w:val="24"/>
        </w:rPr>
        <w:t>El Gobierno Nacional reglamentará el procedimiento y los</w:t>
      </w:r>
      <w:r w:rsidRPr="00617AA7">
        <w:rPr>
          <w:rFonts w:ascii="Arial" w:eastAsia="Arial" w:hAnsi="Arial"/>
          <w:b/>
          <w:sz w:val="24"/>
          <w:szCs w:val="24"/>
        </w:rPr>
        <w:t xml:space="preserve"> </w:t>
      </w:r>
      <w:r w:rsidRPr="00617AA7">
        <w:rPr>
          <w:rFonts w:ascii="Arial" w:eastAsia="Arial" w:hAnsi="Arial"/>
          <w:sz w:val="24"/>
          <w:szCs w:val="24"/>
        </w:rPr>
        <w:t>términos a que estará sujeta la investigación.</w:t>
      </w:r>
    </w:p>
    <w:p w14:paraId="73F2FA78" w14:textId="77777777" w:rsidR="004A629A" w:rsidRPr="00617AA7" w:rsidRDefault="004A629A" w:rsidP="004A629A">
      <w:pPr>
        <w:spacing w:line="324" w:lineRule="auto"/>
        <w:ind w:right="260"/>
        <w:jc w:val="both"/>
        <w:rPr>
          <w:rFonts w:ascii="Arial" w:eastAsia="Arial" w:hAnsi="Arial"/>
          <w:b/>
          <w:sz w:val="24"/>
          <w:szCs w:val="24"/>
        </w:rPr>
      </w:pPr>
    </w:p>
    <w:p w14:paraId="4B7FD30A" w14:textId="77777777" w:rsidR="00E90AE1" w:rsidRPr="00617AA7" w:rsidRDefault="00D23733" w:rsidP="00974CC9">
      <w:pPr>
        <w:spacing w:line="324" w:lineRule="auto"/>
        <w:ind w:right="260"/>
        <w:jc w:val="both"/>
        <w:rPr>
          <w:rFonts w:ascii="Arial" w:eastAsia="Times New Roman" w:hAnsi="Arial"/>
          <w:sz w:val="24"/>
          <w:szCs w:val="24"/>
        </w:rPr>
      </w:pPr>
      <w:r w:rsidRPr="00617AA7">
        <w:rPr>
          <w:rFonts w:ascii="Arial" w:eastAsia="Arial" w:hAnsi="Arial"/>
          <w:b/>
          <w:sz w:val="24"/>
          <w:szCs w:val="24"/>
        </w:rPr>
        <w:t xml:space="preserve">ARTÍCULO 25: </w:t>
      </w:r>
      <w:r w:rsidR="00974CC9" w:rsidRPr="00617AA7">
        <w:rPr>
          <w:rFonts w:ascii="Arial" w:eastAsia="Arial" w:hAnsi="Arial"/>
          <w:sz w:val="24"/>
          <w:szCs w:val="24"/>
        </w:rPr>
        <w:t>Modifíquese e</w:t>
      </w:r>
      <w:r w:rsidRPr="00617AA7">
        <w:rPr>
          <w:rFonts w:ascii="Arial" w:eastAsia="Arial" w:hAnsi="Arial"/>
          <w:sz w:val="24"/>
          <w:szCs w:val="24"/>
        </w:rPr>
        <w:t>l artículo 38 de la Ley 44 de 1993 el cual quedará así:</w:t>
      </w:r>
      <w:bookmarkStart w:id="20" w:name="page22"/>
      <w:bookmarkEnd w:id="20"/>
    </w:p>
    <w:p w14:paraId="01D013CF" w14:textId="77777777" w:rsidR="00E90AE1" w:rsidRPr="00617AA7" w:rsidRDefault="00E90AE1">
      <w:pPr>
        <w:spacing w:line="278" w:lineRule="exact"/>
        <w:rPr>
          <w:rFonts w:ascii="Arial" w:eastAsia="Times New Roman" w:hAnsi="Arial"/>
          <w:sz w:val="24"/>
          <w:szCs w:val="24"/>
        </w:rPr>
      </w:pPr>
    </w:p>
    <w:p w14:paraId="26949244" w14:textId="77777777" w:rsidR="00E90AE1" w:rsidRPr="00617AA7" w:rsidRDefault="00D23733" w:rsidP="00974CC9">
      <w:pPr>
        <w:spacing w:line="291" w:lineRule="auto"/>
        <w:ind w:left="629" w:right="260"/>
        <w:jc w:val="both"/>
        <w:rPr>
          <w:rFonts w:ascii="Arial" w:eastAsia="Arial" w:hAnsi="Arial"/>
          <w:sz w:val="24"/>
          <w:szCs w:val="24"/>
        </w:rPr>
      </w:pPr>
      <w:r w:rsidRPr="00617AA7">
        <w:rPr>
          <w:rFonts w:ascii="Arial" w:eastAsia="Arial" w:hAnsi="Arial"/>
          <w:b/>
          <w:sz w:val="24"/>
          <w:szCs w:val="24"/>
        </w:rPr>
        <w:t xml:space="preserve">Artículo 38º.- </w:t>
      </w:r>
      <w:r w:rsidRPr="00617AA7">
        <w:rPr>
          <w:rFonts w:ascii="Arial" w:eastAsia="Arial" w:hAnsi="Arial"/>
          <w:sz w:val="24"/>
          <w:szCs w:val="24"/>
        </w:rPr>
        <w:t>La Superintendencia de Industria y Comercio una vez</w:t>
      </w:r>
      <w:r w:rsidRPr="00617AA7">
        <w:rPr>
          <w:rFonts w:ascii="Arial" w:eastAsia="Arial" w:hAnsi="Arial"/>
          <w:b/>
          <w:sz w:val="24"/>
          <w:szCs w:val="24"/>
        </w:rPr>
        <w:t xml:space="preserve"> </w:t>
      </w:r>
      <w:r w:rsidRPr="00617AA7">
        <w:rPr>
          <w:rFonts w:ascii="Arial" w:eastAsia="Arial" w:hAnsi="Arial"/>
          <w:sz w:val="24"/>
          <w:szCs w:val="24"/>
        </w:rPr>
        <w:t>comprobada la infracción a las normas legales y estatutarias podrá imponer, mediante resolución motivada cualquiera de las siguientes sanciones:</w:t>
      </w:r>
    </w:p>
    <w:p w14:paraId="2CBBF8AC" w14:textId="77777777" w:rsidR="00E90AE1" w:rsidRPr="00617AA7" w:rsidRDefault="00E90AE1">
      <w:pPr>
        <w:spacing w:line="84" w:lineRule="exact"/>
        <w:rPr>
          <w:rFonts w:ascii="Arial" w:eastAsia="Times New Roman" w:hAnsi="Arial"/>
          <w:sz w:val="24"/>
          <w:szCs w:val="24"/>
        </w:rPr>
      </w:pPr>
    </w:p>
    <w:p w14:paraId="423FB148" w14:textId="77777777" w:rsidR="00E90AE1" w:rsidRPr="00617AA7" w:rsidRDefault="00D23733">
      <w:pPr>
        <w:numPr>
          <w:ilvl w:val="0"/>
          <w:numId w:val="11"/>
        </w:numPr>
        <w:tabs>
          <w:tab w:val="left" w:pos="980"/>
        </w:tabs>
        <w:spacing w:line="0" w:lineRule="atLeast"/>
        <w:ind w:left="980" w:hanging="351"/>
        <w:rPr>
          <w:rFonts w:ascii="Arial" w:eastAsia="Arial" w:hAnsi="Arial"/>
          <w:sz w:val="24"/>
          <w:szCs w:val="24"/>
        </w:rPr>
      </w:pPr>
      <w:r w:rsidRPr="00617AA7">
        <w:rPr>
          <w:rFonts w:ascii="Arial" w:eastAsia="Arial" w:hAnsi="Arial"/>
          <w:sz w:val="24"/>
          <w:szCs w:val="24"/>
        </w:rPr>
        <w:t>Amonestar por escrito a la sociedad;</w:t>
      </w:r>
    </w:p>
    <w:p w14:paraId="2080E5FC" w14:textId="77777777" w:rsidR="00E90AE1" w:rsidRPr="00617AA7" w:rsidRDefault="00E90AE1">
      <w:pPr>
        <w:spacing w:line="206" w:lineRule="exact"/>
        <w:rPr>
          <w:rFonts w:ascii="Arial" w:eastAsia="Arial" w:hAnsi="Arial"/>
          <w:sz w:val="24"/>
          <w:szCs w:val="24"/>
        </w:rPr>
      </w:pPr>
    </w:p>
    <w:p w14:paraId="0C03AB53" w14:textId="77777777" w:rsidR="00E90AE1" w:rsidRPr="00617AA7" w:rsidRDefault="00D23733">
      <w:pPr>
        <w:numPr>
          <w:ilvl w:val="0"/>
          <w:numId w:val="11"/>
        </w:numPr>
        <w:tabs>
          <w:tab w:val="left" w:pos="968"/>
        </w:tabs>
        <w:spacing w:line="298" w:lineRule="auto"/>
        <w:ind w:left="980" w:right="260" w:hanging="351"/>
        <w:jc w:val="both"/>
        <w:rPr>
          <w:rFonts w:ascii="Arial" w:eastAsia="Arial" w:hAnsi="Arial"/>
          <w:sz w:val="24"/>
          <w:szCs w:val="24"/>
        </w:rPr>
      </w:pPr>
      <w:r w:rsidRPr="00617AA7">
        <w:rPr>
          <w:rFonts w:ascii="Arial" w:eastAsia="Arial" w:hAnsi="Arial"/>
          <w:sz w:val="24"/>
          <w:szCs w:val="24"/>
        </w:rPr>
        <w:t>Imponer multas hasta cincuenta (50) salarios mínimos mensuales, teniendo en cuenta la capacidad económica de la sociedad;</w:t>
      </w:r>
    </w:p>
    <w:p w14:paraId="03D03A2A" w14:textId="77777777" w:rsidR="00E90AE1" w:rsidRPr="00617AA7" w:rsidRDefault="00E90AE1">
      <w:pPr>
        <w:spacing w:line="72" w:lineRule="exact"/>
        <w:rPr>
          <w:rFonts w:ascii="Arial" w:eastAsia="Arial" w:hAnsi="Arial"/>
          <w:sz w:val="24"/>
          <w:szCs w:val="24"/>
        </w:rPr>
      </w:pPr>
    </w:p>
    <w:p w14:paraId="66541AC6" w14:textId="77777777" w:rsidR="00E90AE1" w:rsidRPr="00617AA7" w:rsidRDefault="00D23733">
      <w:pPr>
        <w:numPr>
          <w:ilvl w:val="0"/>
          <w:numId w:val="11"/>
        </w:numPr>
        <w:tabs>
          <w:tab w:val="left" w:pos="968"/>
        </w:tabs>
        <w:spacing w:line="317" w:lineRule="auto"/>
        <w:ind w:left="980" w:right="260" w:hanging="351"/>
        <w:rPr>
          <w:rFonts w:ascii="Arial" w:eastAsia="Arial" w:hAnsi="Arial"/>
          <w:sz w:val="24"/>
          <w:szCs w:val="24"/>
        </w:rPr>
      </w:pPr>
      <w:r w:rsidRPr="00617AA7">
        <w:rPr>
          <w:rFonts w:ascii="Arial" w:eastAsia="Arial" w:hAnsi="Arial"/>
          <w:sz w:val="24"/>
          <w:szCs w:val="24"/>
        </w:rPr>
        <w:t>Suspender la personería jurídica hasta por un término de seis (6) meses, y</w:t>
      </w:r>
    </w:p>
    <w:p w14:paraId="4393FCA4" w14:textId="77777777" w:rsidR="00E90AE1" w:rsidRPr="00617AA7" w:rsidRDefault="00E90AE1">
      <w:pPr>
        <w:spacing w:line="51" w:lineRule="exact"/>
        <w:rPr>
          <w:rFonts w:ascii="Arial" w:eastAsia="Arial" w:hAnsi="Arial"/>
          <w:sz w:val="24"/>
          <w:szCs w:val="24"/>
        </w:rPr>
      </w:pPr>
    </w:p>
    <w:p w14:paraId="1F4FE9D6" w14:textId="77777777" w:rsidR="00E90AE1" w:rsidRPr="00617AA7" w:rsidRDefault="00D23733">
      <w:pPr>
        <w:numPr>
          <w:ilvl w:val="0"/>
          <w:numId w:val="11"/>
        </w:numPr>
        <w:tabs>
          <w:tab w:val="left" w:pos="980"/>
        </w:tabs>
        <w:spacing w:line="0" w:lineRule="atLeast"/>
        <w:ind w:left="980" w:hanging="351"/>
        <w:rPr>
          <w:rFonts w:ascii="Arial" w:eastAsia="Arial" w:hAnsi="Arial"/>
          <w:sz w:val="24"/>
          <w:szCs w:val="24"/>
        </w:rPr>
      </w:pPr>
      <w:r w:rsidRPr="00617AA7">
        <w:rPr>
          <w:rFonts w:ascii="Arial" w:eastAsia="Arial" w:hAnsi="Arial"/>
          <w:sz w:val="24"/>
          <w:szCs w:val="24"/>
        </w:rPr>
        <w:t>C</w:t>
      </w:r>
      <w:r w:rsidR="00974CC9" w:rsidRPr="00617AA7">
        <w:rPr>
          <w:rFonts w:ascii="Arial" w:eastAsia="Arial" w:hAnsi="Arial"/>
          <w:sz w:val="24"/>
          <w:szCs w:val="24"/>
        </w:rPr>
        <w:t>ancelar la personería jurídica.</w:t>
      </w:r>
    </w:p>
    <w:p w14:paraId="57CA6A71" w14:textId="77777777" w:rsidR="00974CC9" w:rsidRPr="00617AA7" w:rsidRDefault="00974CC9" w:rsidP="00974CC9">
      <w:pPr>
        <w:tabs>
          <w:tab w:val="left" w:pos="980"/>
        </w:tabs>
        <w:spacing w:line="0" w:lineRule="atLeast"/>
        <w:rPr>
          <w:rFonts w:ascii="Arial" w:eastAsia="Arial" w:hAnsi="Arial"/>
          <w:sz w:val="24"/>
          <w:szCs w:val="24"/>
        </w:rPr>
      </w:pPr>
    </w:p>
    <w:p w14:paraId="0B6257A2" w14:textId="77777777" w:rsidR="00974CC9" w:rsidRPr="00617AA7" w:rsidRDefault="00974CC9">
      <w:pPr>
        <w:spacing w:line="320" w:lineRule="auto"/>
        <w:ind w:left="260" w:right="260"/>
        <w:jc w:val="both"/>
        <w:rPr>
          <w:rFonts w:ascii="Arial" w:eastAsia="Arial" w:hAnsi="Arial"/>
          <w:b/>
          <w:sz w:val="24"/>
          <w:szCs w:val="24"/>
        </w:rPr>
      </w:pPr>
    </w:p>
    <w:p w14:paraId="56C88883" w14:textId="77777777" w:rsidR="00E90AE1" w:rsidRPr="00617AA7" w:rsidRDefault="00D23733" w:rsidP="00974CC9">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26: </w:t>
      </w:r>
      <w:r w:rsidR="00974CC9" w:rsidRPr="00617AA7">
        <w:rPr>
          <w:rFonts w:ascii="Arial" w:eastAsia="Arial" w:hAnsi="Arial"/>
          <w:sz w:val="24"/>
          <w:szCs w:val="24"/>
        </w:rPr>
        <w:t>Modifíquese e</w:t>
      </w:r>
      <w:r w:rsidRPr="00617AA7">
        <w:rPr>
          <w:rFonts w:ascii="Arial" w:eastAsia="Arial" w:hAnsi="Arial"/>
          <w:sz w:val="24"/>
          <w:szCs w:val="24"/>
        </w:rPr>
        <w:t>l artículo 42 de la Ley 44 de 1993 el cual quedará así:</w:t>
      </w:r>
    </w:p>
    <w:p w14:paraId="6629FF4D" w14:textId="77777777" w:rsidR="00E90AE1" w:rsidRPr="00617AA7" w:rsidRDefault="00E90AE1">
      <w:pPr>
        <w:spacing w:line="202" w:lineRule="exact"/>
        <w:rPr>
          <w:rFonts w:ascii="Arial" w:eastAsia="Times New Roman" w:hAnsi="Arial"/>
          <w:sz w:val="24"/>
          <w:szCs w:val="24"/>
        </w:rPr>
      </w:pPr>
    </w:p>
    <w:p w14:paraId="74341485" w14:textId="77777777" w:rsidR="00E90AE1" w:rsidRPr="00617AA7" w:rsidRDefault="00D23733" w:rsidP="00617AA7">
      <w:pPr>
        <w:spacing w:line="283" w:lineRule="auto"/>
        <w:ind w:left="720" w:right="260"/>
        <w:jc w:val="both"/>
        <w:rPr>
          <w:rFonts w:ascii="Arial" w:eastAsia="Times New Roman" w:hAnsi="Arial"/>
          <w:sz w:val="24"/>
          <w:szCs w:val="24"/>
        </w:rPr>
      </w:pPr>
      <w:r w:rsidRPr="00617AA7">
        <w:rPr>
          <w:rFonts w:ascii="Arial" w:eastAsia="Arial" w:hAnsi="Arial"/>
          <w:b/>
          <w:sz w:val="24"/>
          <w:szCs w:val="24"/>
        </w:rPr>
        <w:t xml:space="preserve">Artículo 42º.- </w:t>
      </w:r>
      <w:r w:rsidRPr="00617AA7">
        <w:rPr>
          <w:rFonts w:ascii="Arial" w:eastAsia="Arial" w:hAnsi="Arial"/>
          <w:sz w:val="24"/>
          <w:szCs w:val="24"/>
        </w:rPr>
        <w:t>Las sociedades de gestión colectiva de derechos de</w:t>
      </w:r>
      <w:r w:rsidRPr="00617AA7">
        <w:rPr>
          <w:rFonts w:ascii="Arial" w:eastAsia="Arial" w:hAnsi="Arial"/>
          <w:b/>
          <w:sz w:val="24"/>
          <w:szCs w:val="24"/>
        </w:rPr>
        <w:t xml:space="preserve"> </w:t>
      </w:r>
      <w:r w:rsidRPr="00617AA7">
        <w:rPr>
          <w:rFonts w:ascii="Arial" w:eastAsia="Arial" w:hAnsi="Arial"/>
          <w:sz w:val="24"/>
          <w:szCs w:val="24"/>
        </w:rPr>
        <w:t>autor y derechos conexos quedan obligadas a presentar informes trimestrales de actividades a la Dirección Nacional del Derecho de Autor para su revisión y a la Superintendencia de Industria y Comercio para la inspección y vigilancia cumpliendo los lineamientos indicados por la Dirección Nacional de Derechos de Autor para la presentación de los informes</w:t>
      </w:r>
      <w:bookmarkStart w:id="21" w:name="page23"/>
      <w:bookmarkEnd w:id="21"/>
      <w:r w:rsidR="00617AA7">
        <w:rPr>
          <w:rFonts w:ascii="Arial" w:eastAsia="Arial" w:hAnsi="Arial"/>
          <w:sz w:val="24"/>
          <w:szCs w:val="24"/>
        </w:rPr>
        <w:t>.</w:t>
      </w:r>
    </w:p>
    <w:p w14:paraId="798412A3" w14:textId="77777777" w:rsidR="00E90AE1" w:rsidRPr="00617AA7" w:rsidRDefault="00D23733" w:rsidP="00974CC9">
      <w:pPr>
        <w:spacing w:line="320" w:lineRule="auto"/>
        <w:ind w:left="260" w:right="260"/>
        <w:jc w:val="both"/>
        <w:rPr>
          <w:rFonts w:ascii="Arial" w:eastAsia="Arial" w:hAnsi="Arial"/>
          <w:sz w:val="24"/>
          <w:szCs w:val="24"/>
        </w:rPr>
      </w:pPr>
      <w:r w:rsidRPr="00617AA7">
        <w:rPr>
          <w:rFonts w:ascii="Arial" w:eastAsia="Arial" w:hAnsi="Arial"/>
          <w:b/>
          <w:sz w:val="24"/>
          <w:szCs w:val="24"/>
        </w:rPr>
        <w:lastRenderedPageBreak/>
        <w:t xml:space="preserve">ARTÍCULO 27: </w:t>
      </w:r>
      <w:r w:rsidR="00974CC9" w:rsidRPr="00617AA7">
        <w:rPr>
          <w:rFonts w:ascii="Arial" w:eastAsia="Arial" w:hAnsi="Arial"/>
          <w:sz w:val="24"/>
          <w:szCs w:val="24"/>
        </w:rPr>
        <w:t>Modifíquese e</w:t>
      </w:r>
      <w:r w:rsidRPr="00617AA7">
        <w:rPr>
          <w:rFonts w:ascii="Arial" w:eastAsia="Arial" w:hAnsi="Arial"/>
          <w:sz w:val="24"/>
          <w:szCs w:val="24"/>
        </w:rPr>
        <w:t>l artículo 1 de la Decreto 3942 de 2010 el cual quedará así:</w:t>
      </w:r>
    </w:p>
    <w:p w14:paraId="5ACBECED" w14:textId="77777777" w:rsidR="00E90AE1" w:rsidRPr="00617AA7" w:rsidRDefault="00E90AE1">
      <w:pPr>
        <w:spacing w:line="202" w:lineRule="exact"/>
        <w:rPr>
          <w:rFonts w:ascii="Arial" w:eastAsia="Times New Roman" w:hAnsi="Arial"/>
          <w:sz w:val="24"/>
          <w:szCs w:val="24"/>
        </w:rPr>
      </w:pPr>
    </w:p>
    <w:p w14:paraId="5C4D27B9" w14:textId="77777777" w:rsidR="00E90AE1" w:rsidRPr="00617AA7" w:rsidRDefault="00D23733" w:rsidP="00974CC9">
      <w:pPr>
        <w:spacing w:line="287" w:lineRule="auto"/>
        <w:ind w:left="720" w:right="260"/>
        <w:jc w:val="both"/>
        <w:rPr>
          <w:rFonts w:ascii="Arial" w:eastAsia="Arial" w:hAnsi="Arial"/>
          <w:sz w:val="24"/>
          <w:szCs w:val="24"/>
        </w:rPr>
      </w:pPr>
      <w:r w:rsidRPr="00617AA7">
        <w:rPr>
          <w:rFonts w:ascii="Arial" w:eastAsia="Arial" w:hAnsi="Arial"/>
          <w:b/>
          <w:sz w:val="24"/>
          <w:szCs w:val="24"/>
        </w:rPr>
        <w:t>Artículo 1°. Gestión de derechos patrimoniales de autor y conexos</w:t>
      </w:r>
      <w:r w:rsidRPr="00617AA7">
        <w:rPr>
          <w:rFonts w:ascii="Arial" w:eastAsia="Arial" w:hAnsi="Arial"/>
          <w:sz w:val="24"/>
          <w:szCs w:val="24"/>
        </w:rPr>
        <w:t>. Los titulares de derecho de autor o de derechos conexos</w:t>
      </w:r>
      <w:r w:rsidRPr="00617AA7">
        <w:rPr>
          <w:rFonts w:ascii="Arial" w:eastAsia="Arial" w:hAnsi="Arial"/>
          <w:b/>
          <w:sz w:val="24"/>
          <w:szCs w:val="24"/>
        </w:rPr>
        <w:t xml:space="preserve"> </w:t>
      </w:r>
      <w:r w:rsidRPr="00617AA7">
        <w:rPr>
          <w:rFonts w:ascii="Arial" w:eastAsia="Arial" w:hAnsi="Arial"/>
          <w:sz w:val="24"/>
          <w:szCs w:val="24"/>
        </w:rPr>
        <w:t>podrán gestionarse de forma individual o colectivamente respecto de sus derechos patrimoniales, conforme a los artículos 4° de la Ley 23 de 1982 y 10 de la Ley 44 de 1993.</w:t>
      </w:r>
    </w:p>
    <w:p w14:paraId="16F9C611" w14:textId="77777777" w:rsidR="00974CC9" w:rsidRPr="00617AA7" w:rsidRDefault="00974CC9">
      <w:pPr>
        <w:spacing w:line="286" w:lineRule="auto"/>
        <w:ind w:left="260" w:right="260"/>
        <w:jc w:val="both"/>
        <w:rPr>
          <w:rFonts w:ascii="Arial" w:eastAsia="Arial" w:hAnsi="Arial"/>
          <w:sz w:val="24"/>
          <w:szCs w:val="24"/>
        </w:rPr>
      </w:pPr>
    </w:p>
    <w:p w14:paraId="07303632" w14:textId="77777777" w:rsidR="00E90AE1" w:rsidRPr="00617AA7" w:rsidRDefault="00D23733" w:rsidP="00974CC9">
      <w:pPr>
        <w:spacing w:line="286" w:lineRule="auto"/>
        <w:ind w:left="720" w:right="260"/>
        <w:jc w:val="both"/>
        <w:rPr>
          <w:rFonts w:ascii="Arial" w:eastAsia="Arial" w:hAnsi="Arial"/>
          <w:sz w:val="24"/>
          <w:szCs w:val="24"/>
        </w:rPr>
      </w:pPr>
      <w:r w:rsidRPr="00617AA7">
        <w:rPr>
          <w:rFonts w:ascii="Arial" w:eastAsia="Arial" w:hAnsi="Arial"/>
          <w:sz w:val="24"/>
          <w:szCs w:val="24"/>
        </w:rPr>
        <w:t>Se entiende por gestión colectiva del derecho de autor o de los derechos conexos, la desarrollada en representación de una pluralidad de sus titulares, para ejercer frente a terceros los derechos exclusivos o de remuneración que a sus afilados correspondan con ocasión del uso de sus repertorios.</w:t>
      </w:r>
    </w:p>
    <w:p w14:paraId="5F9BE298" w14:textId="77777777" w:rsidR="00974CC9" w:rsidRPr="00617AA7" w:rsidRDefault="00974CC9">
      <w:pPr>
        <w:spacing w:line="280" w:lineRule="auto"/>
        <w:ind w:left="260" w:right="260"/>
        <w:jc w:val="both"/>
        <w:rPr>
          <w:rFonts w:ascii="Arial" w:eastAsia="Arial" w:hAnsi="Arial"/>
          <w:sz w:val="24"/>
          <w:szCs w:val="24"/>
        </w:rPr>
      </w:pPr>
    </w:p>
    <w:p w14:paraId="7A50D787" w14:textId="77777777" w:rsidR="00E90AE1" w:rsidRPr="00617AA7" w:rsidRDefault="00D23733" w:rsidP="00974CC9">
      <w:pPr>
        <w:spacing w:line="280" w:lineRule="auto"/>
        <w:ind w:left="720" w:right="260"/>
        <w:jc w:val="both"/>
        <w:rPr>
          <w:rFonts w:ascii="Arial" w:eastAsia="Arial" w:hAnsi="Arial"/>
          <w:sz w:val="24"/>
          <w:szCs w:val="24"/>
        </w:rPr>
      </w:pPr>
      <w:r w:rsidRPr="00617AA7">
        <w:rPr>
          <w:rFonts w:ascii="Arial" w:eastAsia="Arial" w:hAnsi="Arial"/>
          <w:sz w:val="24"/>
          <w:szCs w:val="24"/>
        </w:rPr>
        <w:t>A los efectos de una gestión colectiva será necesario formar sociedades sin ánimo de lucro, con personería jurídica y autorizadas por la Unidad Administrativa Especial Dirección Nacional de Derecho de Autor, y sometidas a la inspección y vigilancia de la Superintendencia de Industria y Comercio, de conformidad con el artículo 43 de la Decisión Andina 351 de 1993. Para tal efecto, deberán acreditar el cumplimiento de los requisitos establecidos en el artículo 45 de la Decisión Andina 351 de 1993, en el Capítulo III de la Ley 44 de 1993 y las demás condiciones señaladas en este decreto. Dichas sociedades podrán ejercer los derechos confiados a su gestión y tendrán las atribuciones y obligaciones descritas en la ley.</w:t>
      </w:r>
    </w:p>
    <w:p w14:paraId="0A694EFB" w14:textId="77777777" w:rsidR="00E90AE1" w:rsidRPr="00617AA7" w:rsidRDefault="00D23733" w:rsidP="00974CC9">
      <w:pPr>
        <w:spacing w:line="296" w:lineRule="auto"/>
        <w:ind w:left="720" w:right="260"/>
        <w:jc w:val="both"/>
        <w:rPr>
          <w:rFonts w:ascii="Arial" w:eastAsia="Arial" w:hAnsi="Arial"/>
          <w:sz w:val="24"/>
          <w:szCs w:val="24"/>
        </w:rPr>
      </w:pPr>
      <w:bookmarkStart w:id="22" w:name="page24"/>
      <w:bookmarkEnd w:id="22"/>
      <w:r w:rsidRPr="00617AA7">
        <w:rPr>
          <w:rFonts w:ascii="Arial" w:eastAsia="Arial" w:hAnsi="Arial"/>
          <w:sz w:val="24"/>
          <w:szCs w:val="24"/>
        </w:rPr>
        <w:t>La gestión individual será la que realice el propio titular de derecho de autor o de derechos conexos, no afiliado a ninguna sociedad de gestión colectiva.</w:t>
      </w:r>
    </w:p>
    <w:p w14:paraId="0507AD42" w14:textId="77777777" w:rsidR="00974CC9" w:rsidRPr="00617AA7" w:rsidRDefault="00974CC9">
      <w:pPr>
        <w:spacing w:line="283" w:lineRule="auto"/>
        <w:ind w:left="260" w:right="260"/>
        <w:jc w:val="both"/>
        <w:rPr>
          <w:rFonts w:ascii="Arial" w:eastAsia="Arial" w:hAnsi="Arial"/>
          <w:b/>
          <w:sz w:val="24"/>
          <w:szCs w:val="24"/>
        </w:rPr>
      </w:pPr>
    </w:p>
    <w:p w14:paraId="128E67B0" w14:textId="20A18D54" w:rsidR="00E90AE1" w:rsidRDefault="00D23733" w:rsidP="00974CC9">
      <w:pPr>
        <w:spacing w:line="283" w:lineRule="auto"/>
        <w:ind w:left="720" w:right="260"/>
        <w:jc w:val="both"/>
        <w:rPr>
          <w:rFonts w:ascii="Arial" w:eastAsia="Arial" w:hAnsi="Arial"/>
          <w:sz w:val="24"/>
          <w:szCs w:val="24"/>
        </w:rPr>
      </w:pPr>
      <w:r w:rsidRPr="00617AA7">
        <w:rPr>
          <w:rFonts w:ascii="Arial" w:eastAsia="Arial" w:hAnsi="Arial"/>
          <w:b/>
          <w:sz w:val="24"/>
          <w:szCs w:val="24"/>
        </w:rPr>
        <w:t xml:space="preserve">Parágrafo. </w:t>
      </w:r>
      <w:r w:rsidRPr="00617AA7">
        <w:rPr>
          <w:rFonts w:ascii="Arial" w:eastAsia="Arial" w:hAnsi="Arial"/>
          <w:sz w:val="24"/>
          <w:szCs w:val="24"/>
        </w:rPr>
        <w:t>Las sociedades de gestión colectiva de derecho de autor o</w:t>
      </w:r>
      <w:r w:rsidRPr="00617AA7">
        <w:rPr>
          <w:rFonts w:ascii="Arial" w:eastAsia="Arial" w:hAnsi="Arial"/>
          <w:b/>
          <w:sz w:val="24"/>
          <w:szCs w:val="24"/>
        </w:rPr>
        <w:t xml:space="preserve"> </w:t>
      </w:r>
      <w:r w:rsidRPr="00617AA7">
        <w:rPr>
          <w:rFonts w:ascii="Arial" w:eastAsia="Arial" w:hAnsi="Arial"/>
          <w:sz w:val="24"/>
          <w:szCs w:val="24"/>
        </w:rPr>
        <w:t xml:space="preserve">de derechos conexos facultadas conforme a este artículo, podrán autorizar a terceros, determinados usos de los repertorios que administran sin necesidad de especificarlos. Cuando un titular de derecho de autor o de derechos conexos decida gestionarlos de manera individual, deberá especificar en el contrato respectivo cuál es el repertorio que representa y la forma de utilización </w:t>
      </w:r>
      <w:r w:rsidR="00994C87" w:rsidRPr="00617AA7">
        <w:rPr>
          <w:rFonts w:ascii="Arial" w:eastAsia="Arial" w:hAnsi="Arial"/>
          <w:sz w:val="24"/>
          <w:szCs w:val="24"/>
        </w:rPr>
        <w:t>de este</w:t>
      </w:r>
      <w:r w:rsidRPr="00617AA7">
        <w:rPr>
          <w:rFonts w:ascii="Arial" w:eastAsia="Arial" w:hAnsi="Arial"/>
          <w:sz w:val="24"/>
          <w:szCs w:val="24"/>
        </w:rPr>
        <w:t>.</w:t>
      </w:r>
    </w:p>
    <w:p w14:paraId="70B79891" w14:textId="4E64F6B3" w:rsidR="00994C87" w:rsidRDefault="00994C87" w:rsidP="00974CC9">
      <w:pPr>
        <w:spacing w:line="283" w:lineRule="auto"/>
        <w:ind w:left="720" w:right="260"/>
        <w:jc w:val="both"/>
        <w:rPr>
          <w:rFonts w:ascii="Arial" w:eastAsia="Arial" w:hAnsi="Arial"/>
          <w:sz w:val="24"/>
          <w:szCs w:val="24"/>
        </w:rPr>
      </w:pPr>
    </w:p>
    <w:p w14:paraId="12590CF8" w14:textId="6A629153" w:rsidR="00994C87" w:rsidRPr="00994C87" w:rsidRDefault="00994C87" w:rsidP="00974CC9">
      <w:pPr>
        <w:spacing w:line="283" w:lineRule="auto"/>
        <w:ind w:left="720" w:right="260"/>
        <w:jc w:val="both"/>
        <w:rPr>
          <w:rFonts w:ascii="Arial" w:eastAsia="Arial" w:hAnsi="Arial"/>
          <w:color w:val="FF0000"/>
          <w:sz w:val="24"/>
          <w:szCs w:val="24"/>
        </w:rPr>
      </w:pPr>
      <w:r w:rsidRPr="00994C87">
        <w:rPr>
          <w:rFonts w:ascii="Arial" w:eastAsia="Arial" w:hAnsi="Arial"/>
          <w:color w:val="FF0000"/>
          <w:sz w:val="24"/>
          <w:szCs w:val="24"/>
        </w:rPr>
        <w:t>Cuando se trate de explotación de obras musicales por tercero que no se encuentren agremiados en sociedades de gestión colectiva se deberán suscribir contratos que den cumplimiento a lo dispuesto en el artículo tercero de la Ley 1915 de 2018 respecto de los derechos patrimoniales.</w:t>
      </w:r>
    </w:p>
    <w:p w14:paraId="01196CAD" w14:textId="77777777" w:rsidR="00994C87" w:rsidRPr="00617AA7" w:rsidRDefault="00994C87" w:rsidP="00974CC9">
      <w:pPr>
        <w:spacing w:line="283" w:lineRule="auto"/>
        <w:ind w:left="720" w:right="260"/>
        <w:jc w:val="both"/>
        <w:rPr>
          <w:rFonts w:ascii="Arial" w:eastAsia="Arial" w:hAnsi="Arial"/>
          <w:sz w:val="24"/>
          <w:szCs w:val="24"/>
        </w:rPr>
      </w:pPr>
    </w:p>
    <w:p w14:paraId="7C2C92F1" w14:textId="77777777" w:rsidR="00E90AE1" w:rsidRPr="00617AA7" w:rsidRDefault="00E90AE1">
      <w:pPr>
        <w:spacing w:line="97" w:lineRule="exact"/>
        <w:rPr>
          <w:rFonts w:ascii="Arial" w:eastAsia="Times New Roman" w:hAnsi="Arial"/>
          <w:sz w:val="24"/>
          <w:szCs w:val="24"/>
        </w:rPr>
      </w:pPr>
    </w:p>
    <w:p w14:paraId="550E16BE" w14:textId="77777777" w:rsidR="00974CC9" w:rsidRPr="00617AA7" w:rsidRDefault="00D23733" w:rsidP="00974CC9">
      <w:pPr>
        <w:spacing w:line="281" w:lineRule="auto"/>
        <w:ind w:left="720" w:right="260"/>
        <w:jc w:val="both"/>
        <w:rPr>
          <w:rFonts w:ascii="Arial" w:eastAsia="Arial" w:hAnsi="Arial"/>
          <w:sz w:val="24"/>
          <w:szCs w:val="24"/>
        </w:rPr>
      </w:pPr>
      <w:r w:rsidRPr="00617AA7">
        <w:rPr>
          <w:rFonts w:ascii="Arial" w:eastAsia="Arial" w:hAnsi="Arial"/>
          <w:sz w:val="24"/>
          <w:szCs w:val="24"/>
        </w:rPr>
        <w:lastRenderedPageBreak/>
        <w:t>A los fines de lo señalado en los artículos 160 y 162 de la Ley 23 de 1982 y 2°, literal c), de la Ley 232 de 1995, las autoridades administrativas sólo exigirán y aceptarán autorizaciones y comprobantes de pago expedidos por personas diferentes a las sociedades de gestión colectiva de derecho de autor o de derechos conexos, cuando se individualice el repertorio de obras, interpretaciones, ejecuciones artísticas o fonogramas que administra dicha persona, y se acredite que la misma es la titular o representante del titular</w:t>
      </w:r>
      <w:r w:rsidR="00974CC9" w:rsidRPr="00617AA7">
        <w:rPr>
          <w:rFonts w:ascii="Arial" w:eastAsia="Arial" w:hAnsi="Arial"/>
          <w:sz w:val="24"/>
          <w:szCs w:val="24"/>
        </w:rPr>
        <w:t xml:space="preserve"> de tales obras o prestaciones.</w:t>
      </w:r>
    </w:p>
    <w:p w14:paraId="188B6625" w14:textId="77777777" w:rsidR="00E90AE1" w:rsidRPr="00617AA7" w:rsidRDefault="00974CC9" w:rsidP="00974CC9">
      <w:pPr>
        <w:spacing w:line="281" w:lineRule="auto"/>
        <w:ind w:left="720" w:right="260"/>
        <w:jc w:val="both"/>
        <w:rPr>
          <w:rFonts w:ascii="Arial" w:eastAsia="Times New Roman" w:hAnsi="Arial"/>
          <w:sz w:val="24"/>
          <w:szCs w:val="24"/>
        </w:rPr>
      </w:pPr>
      <w:r w:rsidRPr="00617AA7">
        <w:rPr>
          <w:rFonts w:ascii="Arial" w:eastAsia="Times New Roman" w:hAnsi="Arial"/>
          <w:sz w:val="24"/>
          <w:szCs w:val="24"/>
        </w:rPr>
        <w:t xml:space="preserve"> </w:t>
      </w:r>
    </w:p>
    <w:p w14:paraId="36DA5B3B" w14:textId="77777777" w:rsidR="00E90AE1" w:rsidRPr="00617AA7" w:rsidRDefault="00D23733" w:rsidP="004D6DFF">
      <w:pPr>
        <w:spacing w:line="298" w:lineRule="auto"/>
        <w:ind w:left="260" w:right="260"/>
        <w:jc w:val="both"/>
        <w:rPr>
          <w:rFonts w:ascii="Arial" w:eastAsia="Arial" w:hAnsi="Arial"/>
          <w:sz w:val="24"/>
          <w:szCs w:val="24"/>
        </w:rPr>
      </w:pPr>
      <w:r w:rsidRPr="00617AA7">
        <w:rPr>
          <w:rFonts w:ascii="Arial" w:eastAsia="Arial" w:hAnsi="Arial"/>
          <w:b/>
          <w:sz w:val="24"/>
          <w:szCs w:val="24"/>
        </w:rPr>
        <w:t xml:space="preserve">ARTÍCULO 28: </w:t>
      </w:r>
      <w:r w:rsidR="004D6DFF" w:rsidRPr="00617AA7">
        <w:rPr>
          <w:rFonts w:ascii="Arial" w:eastAsia="Arial" w:hAnsi="Arial"/>
          <w:sz w:val="24"/>
          <w:szCs w:val="24"/>
        </w:rPr>
        <w:t>Modifíquese e</w:t>
      </w:r>
      <w:r w:rsidRPr="00617AA7">
        <w:rPr>
          <w:rFonts w:ascii="Arial" w:eastAsia="Arial" w:hAnsi="Arial"/>
          <w:sz w:val="24"/>
          <w:szCs w:val="24"/>
        </w:rPr>
        <w:t>l artículo 11 del Decreto 3942 de 2010 el cual quedará así:</w:t>
      </w:r>
    </w:p>
    <w:p w14:paraId="71EAAC57" w14:textId="77777777" w:rsidR="00E90AE1" w:rsidRPr="00617AA7" w:rsidRDefault="00E90AE1">
      <w:pPr>
        <w:spacing w:line="207" w:lineRule="exact"/>
        <w:rPr>
          <w:rFonts w:ascii="Arial" w:eastAsia="Times New Roman" w:hAnsi="Arial"/>
          <w:sz w:val="24"/>
          <w:szCs w:val="24"/>
        </w:rPr>
      </w:pPr>
    </w:p>
    <w:p w14:paraId="52E27180" w14:textId="77777777" w:rsidR="00E90AE1" w:rsidRPr="00617AA7" w:rsidRDefault="00D23733" w:rsidP="004D6DFF">
      <w:pPr>
        <w:spacing w:line="282" w:lineRule="auto"/>
        <w:ind w:left="720" w:right="260"/>
        <w:jc w:val="both"/>
        <w:rPr>
          <w:rFonts w:ascii="Arial" w:eastAsia="Arial" w:hAnsi="Arial"/>
          <w:sz w:val="24"/>
          <w:szCs w:val="24"/>
        </w:rPr>
      </w:pPr>
      <w:r w:rsidRPr="00617AA7">
        <w:rPr>
          <w:rFonts w:ascii="Arial" w:eastAsia="Arial" w:hAnsi="Arial"/>
          <w:b/>
          <w:sz w:val="24"/>
          <w:szCs w:val="24"/>
        </w:rPr>
        <w:t xml:space="preserve">Artículo 11. Inspección y vigilancia. </w:t>
      </w:r>
      <w:r w:rsidRPr="00617AA7">
        <w:rPr>
          <w:rFonts w:ascii="Arial" w:eastAsia="Arial" w:hAnsi="Arial"/>
          <w:sz w:val="24"/>
          <w:szCs w:val="24"/>
        </w:rPr>
        <w:t>Las sociedades de gestión</w:t>
      </w:r>
      <w:r w:rsidRPr="00617AA7">
        <w:rPr>
          <w:rFonts w:ascii="Arial" w:eastAsia="Arial" w:hAnsi="Arial"/>
          <w:b/>
          <w:sz w:val="24"/>
          <w:szCs w:val="24"/>
        </w:rPr>
        <w:t xml:space="preserve"> </w:t>
      </w:r>
      <w:r w:rsidRPr="00617AA7">
        <w:rPr>
          <w:rFonts w:ascii="Arial" w:eastAsia="Arial" w:hAnsi="Arial"/>
          <w:sz w:val="24"/>
          <w:szCs w:val="24"/>
        </w:rPr>
        <w:t>colectiva de derecho de autor o de derechos conexos, deberán ajustarse en el ejercicio y cumplimiento de sus funciones y atribuciones legales y estatutarias, a lo estipulado en la Decisión Andina 351 de 1993, en la Ley 44 de 1993, en el presente decreto, y en las demás normas pertinentes, hallándose sometidas a la inspección y vigilancia de la Superintendencia de Industria y Comercio.”</w:t>
      </w:r>
    </w:p>
    <w:p w14:paraId="54292AEB" w14:textId="77777777" w:rsidR="004D6DFF" w:rsidRPr="00617AA7" w:rsidRDefault="004D6DFF">
      <w:pPr>
        <w:spacing w:line="320" w:lineRule="auto"/>
        <w:ind w:left="260" w:right="260"/>
        <w:jc w:val="both"/>
        <w:rPr>
          <w:rFonts w:ascii="Arial" w:eastAsia="Arial" w:hAnsi="Arial"/>
          <w:b/>
          <w:sz w:val="24"/>
          <w:szCs w:val="24"/>
        </w:rPr>
      </w:pPr>
    </w:p>
    <w:p w14:paraId="4A605708" w14:textId="77777777" w:rsidR="00E90AE1" w:rsidRPr="00617AA7" w:rsidRDefault="00D23733" w:rsidP="004D6DFF">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29: </w:t>
      </w:r>
      <w:r w:rsidR="004D6DFF" w:rsidRPr="00617AA7">
        <w:rPr>
          <w:rFonts w:ascii="Arial" w:eastAsia="Arial" w:hAnsi="Arial"/>
          <w:sz w:val="24"/>
          <w:szCs w:val="24"/>
        </w:rPr>
        <w:t>Modifíquese e</w:t>
      </w:r>
      <w:r w:rsidRPr="00617AA7">
        <w:rPr>
          <w:rFonts w:ascii="Arial" w:eastAsia="Arial" w:hAnsi="Arial"/>
          <w:sz w:val="24"/>
          <w:szCs w:val="24"/>
        </w:rPr>
        <w:t>l artículo 12 de la Decreto 3942 de 2010 el cual quedará así:</w:t>
      </w:r>
    </w:p>
    <w:p w14:paraId="6CF7A9B1" w14:textId="77777777" w:rsidR="00E90AE1" w:rsidRPr="00617AA7" w:rsidRDefault="00E90AE1">
      <w:pPr>
        <w:spacing w:line="202" w:lineRule="exact"/>
        <w:rPr>
          <w:rFonts w:ascii="Arial" w:eastAsia="Times New Roman" w:hAnsi="Arial"/>
          <w:sz w:val="24"/>
          <w:szCs w:val="24"/>
        </w:rPr>
      </w:pPr>
    </w:p>
    <w:p w14:paraId="7435D8B1" w14:textId="77777777" w:rsidR="00E90AE1" w:rsidRPr="00617AA7" w:rsidRDefault="00D23733" w:rsidP="004D6DFF">
      <w:pPr>
        <w:spacing w:line="283" w:lineRule="auto"/>
        <w:ind w:left="720" w:right="260"/>
        <w:jc w:val="both"/>
        <w:rPr>
          <w:rFonts w:ascii="Arial" w:eastAsia="Arial" w:hAnsi="Arial"/>
          <w:sz w:val="24"/>
          <w:szCs w:val="24"/>
        </w:rPr>
      </w:pPr>
      <w:r w:rsidRPr="00617AA7">
        <w:rPr>
          <w:rFonts w:ascii="Arial" w:eastAsia="Arial" w:hAnsi="Arial"/>
          <w:b/>
          <w:sz w:val="24"/>
          <w:szCs w:val="24"/>
        </w:rPr>
        <w:t>Artículo 12. Facultades de inspección y vigilancia.</w:t>
      </w:r>
      <w:r w:rsidRPr="00617AA7">
        <w:rPr>
          <w:rFonts w:ascii="Arial" w:eastAsia="Arial" w:hAnsi="Arial"/>
          <w:sz w:val="24"/>
          <w:szCs w:val="24"/>
        </w:rPr>
        <w:t xml:space="preserve"> Sin perjuicio de las demás atribuciones que establezcan las disposiciones comunitarias, la ley o las normas reglamentarias, y en el marco de las funciones de inspección y vigilancia, la Unidad Administrativa Especial Dirección Nacional de Derecho de Autor, respecto de las sociedades de gestión colectiva e individual del derecho de autor o de derechos conexos, estará facultada, entre otras, para:</w:t>
      </w:r>
    </w:p>
    <w:p w14:paraId="50C705FF" w14:textId="77777777" w:rsidR="00E90AE1" w:rsidRPr="00617AA7" w:rsidRDefault="00E90AE1">
      <w:pPr>
        <w:spacing w:line="97" w:lineRule="exact"/>
        <w:rPr>
          <w:rFonts w:ascii="Arial" w:eastAsia="Times New Roman" w:hAnsi="Arial"/>
          <w:sz w:val="24"/>
          <w:szCs w:val="24"/>
        </w:rPr>
      </w:pPr>
    </w:p>
    <w:p w14:paraId="7E3DDFAD" w14:textId="77777777" w:rsidR="00E90AE1" w:rsidRPr="00617AA7" w:rsidRDefault="00D23733" w:rsidP="004D6DFF">
      <w:pPr>
        <w:numPr>
          <w:ilvl w:val="0"/>
          <w:numId w:val="12"/>
        </w:numPr>
        <w:tabs>
          <w:tab w:val="left" w:pos="816"/>
        </w:tabs>
        <w:spacing w:line="321" w:lineRule="auto"/>
        <w:ind w:left="709" w:right="260" w:firstLine="9"/>
        <w:rPr>
          <w:rFonts w:ascii="Arial" w:eastAsia="Arial" w:hAnsi="Arial"/>
          <w:sz w:val="24"/>
          <w:szCs w:val="24"/>
        </w:rPr>
      </w:pPr>
      <w:r w:rsidRPr="00617AA7">
        <w:rPr>
          <w:rFonts w:ascii="Arial" w:eastAsia="Arial" w:hAnsi="Arial"/>
          <w:sz w:val="24"/>
          <w:szCs w:val="24"/>
        </w:rPr>
        <w:t>Reconocer personería jurídica y otorgar autorización de funcionamiento a las sociedades de gestión colectiva e individual.</w:t>
      </w:r>
    </w:p>
    <w:p w14:paraId="26BADA19" w14:textId="77777777" w:rsidR="00E90AE1" w:rsidRPr="00617AA7" w:rsidRDefault="00E90AE1" w:rsidP="004D6DFF">
      <w:pPr>
        <w:spacing w:line="41" w:lineRule="exact"/>
        <w:ind w:left="709"/>
        <w:rPr>
          <w:rFonts w:ascii="Arial" w:eastAsia="Arial" w:hAnsi="Arial"/>
          <w:sz w:val="24"/>
          <w:szCs w:val="24"/>
        </w:rPr>
      </w:pPr>
    </w:p>
    <w:p w14:paraId="694DBA6F" w14:textId="77777777" w:rsidR="00E90AE1" w:rsidRPr="00617AA7" w:rsidRDefault="00D23733" w:rsidP="004D6DFF">
      <w:pPr>
        <w:numPr>
          <w:ilvl w:val="0"/>
          <w:numId w:val="12"/>
        </w:numPr>
        <w:tabs>
          <w:tab w:val="left" w:pos="720"/>
        </w:tabs>
        <w:spacing w:line="317" w:lineRule="auto"/>
        <w:ind w:left="709" w:right="260" w:firstLine="9"/>
        <w:rPr>
          <w:rFonts w:ascii="Arial" w:eastAsia="Arial" w:hAnsi="Arial"/>
          <w:sz w:val="24"/>
          <w:szCs w:val="24"/>
        </w:rPr>
      </w:pPr>
      <w:r w:rsidRPr="00617AA7">
        <w:rPr>
          <w:rFonts w:ascii="Arial" w:eastAsia="Arial" w:hAnsi="Arial"/>
          <w:sz w:val="24"/>
          <w:szCs w:val="24"/>
        </w:rPr>
        <w:t>Iniciar investigaciones y, si es del caso, imponer sanciones administrativas.</w:t>
      </w:r>
    </w:p>
    <w:p w14:paraId="65F62DDB" w14:textId="77777777" w:rsidR="00E90AE1" w:rsidRPr="00617AA7" w:rsidRDefault="00D23733" w:rsidP="004D6DFF">
      <w:pPr>
        <w:numPr>
          <w:ilvl w:val="0"/>
          <w:numId w:val="13"/>
        </w:numPr>
        <w:tabs>
          <w:tab w:val="left" w:pos="572"/>
        </w:tabs>
        <w:spacing w:line="286" w:lineRule="auto"/>
        <w:ind w:left="709" w:right="260" w:firstLine="9"/>
        <w:jc w:val="both"/>
        <w:rPr>
          <w:rFonts w:ascii="Arial" w:eastAsia="Arial" w:hAnsi="Arial"/>
          <w:sz w:val="24"/>
          <w:szCs w:val="24"/>
        </w:rPr>
      </w:pPr>
      <w:bookmarkStart w:id="23" w:name="page26"/>
      <w:bookmarkEnd w:id="23"/>
      <w:r w:rsidRPr="00617AA7">
        <w:rPr>
          <w:rFonts w:ascii="Arial" w:eastAsia="Arial" w:hAnsi="Arial"/>
          <w:sz w:val="24"/>
          <w:szCs w:val="24"/>
        </w:rPr>
        <w:t>Conocer de las impugnaciones que se presenten contra los actos de elección realizados por la Asamblea General y las Asambleas Seccionales, y los actos de administración del Consejo Directivo de las sociedades de gestión colectiva e individual de derecho de autor o de derechos conexos.</w:t>
      </w:r>
    </w:p>
    <w:p w14:paraId="304A1C3A" w14:textId="77777777" w:rsidR="00E90AE1" w:rsidRPr="00617AA7" w:rsidRDefault="00E90AE1" w:rsidP="004D6DFF">
      <w:pPr>
        <w:spacing w:line="92" w:lineRule="exact"/>
        <w:ind w:left="709"/>
        <w:rPr>
          <w:rFonts w:ascii="Arial" w:eastAsia="Arial" w:hAnsi="Arial"/>
          <w:sz w:val="24"/>
          <w:szCs w:val="24"/>
        </w:rPr>
      </w:pPr>
    </w:p>
    <w:p w14:paraId="2629A59A" w14:textId="77777777" w:rsidR="00E90AE1" w:rsidRPr="00617AA7" w:rsidRDefault="00D23733" w:rsidP="004D6DFF">
      <w:pPr>
        <w:numPr>
          <w:ilvl w:val="0"/>
          <w:numId w:val="13"/>
        </w:numPr>
        <w:tabs>
          <w:tab w:val="left" w:pos="680"/>
        </w:tabs>
        <w:spacing w:line="296" w:lineRule="auto"/>
        <w:ind w:left="709" w:right="260" w:firstLine="9"/>
        <w:jc w:val="both"/>
        <w:rPr>
          <w:rFonts w:ascii="Arial" w:eastAsia="Arial" w:hAnsi="Arial"/>
          <w:sz w:val="24"/>
          <w:szCs w:val="24"/>
        </w:rPr>
      </w:pPr>
      <w:r w:rsidRPr="00617AA7">
        <w:rPr>
          <w:rFonts w:ascii="Arial" w:eastAsia="Arial" w:hAnsi="Arial"/>
          <w:sz w:val="24"/>
          <w:szCs w:val="24"/>
        </w:rPr>
        <w:lastRenderedPageBreak/>
        <w:t>Ejercer control de legalidad a los estatutos adoptados por las sociedades de gestión colectiva e individual de derecho de autor o derechos conexos.</w:t>
      </w:r>
    </w:p>
    <w:p w14:paraId="26C2D831" w14:textId="77777777" w:rsidR="00E90AE1" w:rsidRPr="00617AA7" w:rsidRDefault="00E90AE1" w:rsidP="004D6DFF">
      <w:pPr>
        <w:spacing w:line="80" w:lineRule="exact"/>
        <w:ind w:left="709"/>
        <w:rPr>
          <w:rFonts w:ascii="Arial" w:eastAsia="Arial" w:hAnsi="Arial"/>
          <w:sz w:val="24"/>
          <w:szCs w:val="24"/>
        </w:rPr>
      </w:pPr>
    </w:p>
    <w:p w14:paraId="1BECA213" w14:textId="77777777" w:rsidR="00E90AE1" w:rsidRPr="00617AA7" w:rsidRDefault="00D23733" w:rsidP="004D6DFF">
      <w:pPr>
        <w:numPr>
          <w:ilvl w:val="0"/>
          <w:numId w:val="13"/>
        </w:numPr>
        <w:tabs>
          <w:tab w:val="left" w:pos="600"/>
        </w:tabs>
        <w:spacing w:line="286" w:lineRule="auto"/>
        <w:ind w:left="709" w:right="260" w:firstLine="9"/>
        <w:jc w:val="both"/>
        <w:rPr>
          <w:rFonts w:ascii="Arial" w:eastAsia="Arial" w:hAnsi="Arial"/>
          <w:sz w:val="24"/>
          <w:szCs w:val="24"/>
        </w:rPr>
      </w:pPr>
      <w:r w:rsidRPr="00617AA7">
        <w:rPr>
          <w:rFonts w:ascii="Arial" w:eastAsia="Arial" w:hAnsi="Arial"/>
          <w:sz w:val="24"/>
          <w:szCs w:val="24"/>
        </w:rPr>
        <w:t>Inscribir, o de ser el caso, negar la inscripción, de los miembros del Consejo Directivo, de los integrantes del Comité de Vigilancia, del Gerente, del Secretario, del Tesorero y del Revisor Fiscal de las sociedades de gestión colectiva e individual de derecho de autor o de derechos conexos.</w:t>
      </w:r>
    </w:p>
    <w:p w14:paraId="6012774F" w14:textId="77777777" w:rsidR="00E90AE1" w:rsidRPr="00617AA7" w:rsidRDefault="00E90AE1" w:rsidP="004D6DFF">
      <w:pPr>
        <w:spacing w:line="92" w:lineRule="exact"/>
        <w:ind w:left="709"/>
        <w:rPr>
          <w:rFonts w:ascii="Arial" w:eastAsia="Arial" w:hAnsi="Arial"/>
          <w:sz w:val="24"/>
          <w:szCs w:val="24"/>
        </w:rPr>
      </w:pPr>
    </w:p>
    <w:p w14:paraId="3F780BAF" w14:textId="77777777" w:rsidR="00E90AE1" w:rsidRPr="00617AA7" w:rsidRDefault="00D23733" w:rsidP="004D6DFF">
      <w:pPr>
        <w:numPr>
          <w:ilvl w:val="0"/>
          <w:numId w:val="13"/>
        </w:numPr>
        <w:tabs>
          <w:tab w:val="left" w:pos="631"/>
        </w:tabs>
        <w:spacing w:line="296" w:lineRule="auto"/>
        <w:ind w:left="709" w:right="260" w:firstLine="9"/>
        <w:jc w:val="both"/>
        <w:rPr>
          <w:rFonts w:ascii="Arial" w:eastAsia="Arial" w:hAnsi="Arial"/>
          <w:sz w:val="24"/>
          <w:szCs w:val="24"/>
        </w:rPr>
      </w:pPr>
      <w:r w:rsidRPr="00617AA7">
        <w:rPr>
          <w:rFonts w:ascii="Arial" w:eastAsia="Arial" w:hAnsi="Arial"/>
          <w:sz w:val="24"/>
          <w:szCs w:val="24"/>
        </w:rPr>
        <w:t>Ejercer control de legalidad al presupuesto aprobado por las sociedades de gestión colectiva e individual de derecho de autor o de derechos conexos.</w:t>
      </w:r>
    </w:p>
    <w:p w14:paraId="7B650752" w14:textId="77777777" w:rsidR="00E90AE1" w:rsidRPr="00617AA7" w:rsidRDefault="00E90AE1" w:rsidP="004D6DFF">
      <w:pPr>
        <w:spacing w:line="80" w:lineRule="exact"/>
        <w:ind w:left="709"/>
        <w:rPr>
          <w:rFonts w:ascii="Arial" w:eastAsia="Arial" w:hAnsi="Arial"/>
          <w:sz w:val="24"/>
          <w:szCs w:val="24"/>
        </w:rPr>
      </w:pPr>
    </w:p>
    <w:p w14:paraId="6DD6D151" w14:textId="77777777" w:rsidR="00E90AE1" w:rsidRPr="00617AA7" w:rsidRDefault="00D23733" w:rsidP="004D6DFF">
      <w:pPr>
        <w:numPr>
          <w:ilvl w:val="0"/>
          <w:numId w:val="13"/>
        </w:numPr>
        <w:tabs>
          <w:tab w:val="left" w:pos="599"/>
        </w:tabs>
        <w:spacing w:line="289" w:lineRule="auto"/>
        <w:ind w:left="709" w:right="260" w:firstLine="9"/>
        <w:jc w:val="both"/>
        <w:rPr>
          <w:rFonts w:ascii="Arial" w:eastAsia="Arial" w:hAnsi="Arial"/>
          <w:sz w:val="24"/>
          <w:szCs w:val="24"/>
        </w:rPr>
      </w:pPr>
      <w:r w:rsidRPr="00617AA7">
        <w:rPr>
          <w:rFonts w:ascii="Arial" w:eastAsia="Arial" w:hAnsi="Arial"/>
          <w:sz w:val="24"/>
          <w:szCs w:val="24"/>
        </w:rPr>
        <w:t>Realizar auditorías periódicas o extraordinarias a las sociedades de gestión colectiva e individual de derecho de autor o de derechos conexos, con el fin de analizar su situación contable, económica, financiera, administrativa o jurídica.</w:t>
      </w:r>
    </w:p>
    <w:p w14:paraId="65290C6E" w14:textId="77777777" w:rsidR="00E90AE1" w:rsidRPr="00617AA7" w:rsidRDefault="00E90AE1">
      <w:pPr>
        <w:spacing w:line="282" w:lineRule="exact"/>
        <w:rPr>
          <w:rFonts w:ascii="Arial" w:eastAsia="Times New Roman" w:hAnsi="Arial"/>
          <w:sz w:val="24"/>
          <w:szCs w:val="24"/>
        </w:rPr>
      </w:pPr>
      <w:bookmarkStart w:id="24" w:name="page27"/>
      <w:bookmarkEnd w:id="24"/>
    </w:p>
    <w:p w14:paraId="72CEC979" w14:textId="77777777" w:rsidR="00E90AE1" w:rsidRPr="00617AA7" w:rsidRDefault="00D23733" w:rsidP="00C822EB">
      <w:pPr>
        <w:numPr>
          <w:ilvl w:val="0"/>
          <w:numId w:val="14"/>
        </w:numPr>
        <w:tabs>
          <w:tab w:val="left" w:pos="597"/>
        </w:tabs>
        <w:spacing w:line="284" w:lineRule="auto"/>
        <w:ind w:left="709" w:right="260" w:firstLine="9"/>
        <w:jc w:val="both"/>
        <w:rPr>
          <w:rFonts w:ascii="Arial" w:eastAsia="Arial" w:hAnsi="Arial"/>
          <w:sz w:val="24"/>
          <w:szCs w:val="24"/>
        </w:rPr>
      </w:pPr>
      <w:r w:rsidRPr="00617AA7">
        <w:rPr>
          <w:rFonts w:ascii="Arial" w:eastAsia="Arial" w:hAnsi="Arial"/>
          <w:sz w:val="24"/>
          <w:szCs w:val="24"/>
        </w:rPr>
        <w:t>Solicitar, confirmar y analizar de manera ocasional o periódica, y en la forma, detalle y términos que la Dirección Nacional de Derecho de Autor determine, la información que requiera sobre la situación jurídica, contable, económica, financiera y administrativa de las sociedades de gestión colectiva e individual de derecho de autor o de derechos conexos.</w:t>
      </w:r>
    </w:p>
    <w:p w14:paraId="02142E48" w14:textId="77777777" w:rsidR="00E90AE1" w:rsidRPr="00617AA7" w:rsidRDefault="00E90AE1" w:rsidP="00C822EB">
      <w:pPr>
        <w:spacing w:line="91" w:lineRule="exact"/>
        <w:ind w:left="709"/>
        <w:rPr>
          <w:rFonts w:ascii="Arial" w:eastAsia="Times New Roman" w:hAnsi="Arial"/>
          <w:sz w:val="24"/>
          <w:szCs w:val="24"/>
        </w:rPr>
      </w:pPr>
    </w:p>
    <w:p w14:paraId="5B40356E" w14:textId="77777777" w:rsidR="00E90AE1" w:rsidRPr="00617AA7" w:rsidRDefault="00D23733" w:rsidP="00C822EB">
      <w:pPr>
        <w:spacing w:line="291" w:lineRule="auto"/>
        <w:ind w:left="709" w:right="260"/>
        <w:jc w:val="both"/>
        <w:rPr>
          <w:rFonts w:ascii="Arial" w:eastAsia="Arial" w:hAnsi="Arial"/>
          <w:sz w:val="24"/>
          <w:szCs w:val="24"/>
        </w:rPr>
      </w:pPr>
      <w:r w:rsidRPr="00617AA7">
        <w:rPr>
          <w:rFonts w:ascii="Arial" w:eastAsia="Arial" w:hAnsi="Arial"/>
          <w:b/>
          <w:sz w:val="24"/>
          <w:szCs w:val="24"/>
        </w:rPr>
        <w:t xml:space="preserve">Parágrafo. </w:t>
      </w:r>
      <w:r w:rsidRPr="00617AA7">
        <w:rPr>
          <w:rFonts w:ascii="Arial" w:eastAsia="Arial" w:hAnsi="Arial"/>
          <w:sz w:val="24"/>
          <w:szCs w:val="24"/>
        </w:rPr>
        <w:t>Sin perjuicio de lo dispuesto en el Título II de este decreto,</w:t>
      </w:r>
      <w:r w:rsidRPr="00617AA7">
        <w:rPr>
          <w:rFonts w:ascii="Arial" w:eastAsia="Arial" w:hAnsi="Arial"/>
          <w:b/>
          <w:sz w:val="24"/>
          <w:szCs w:val="24"/>
        </w:rPr>
        <w:t xml:space="preserve"> </w:t>
      </w:r>
      <w:r w:rsidRPr="00617AA7">
        <w:rPr>
          <w:rFonts w:ascii="Arial" w:eastAsia="Arial" w:hAnsi="Arial"/>
          <w:sz w:val="24"/>
          <w:szCs w:val="24"/>
        </w:rPr>
        <w:t>la Superintendencia de Industria y Comercio también podrá ejercer las facultades señaladas en los literales e), g) y h) respecto de la entidad recaudadora de que trata el artículo 27 de la Ley 44 d</w:t>
      </w:r>
      <w:r w:rsidR="00283462" w:rsidRPr="00617AA7">
        <w:rPr>
          <w:rFonts w:ascii="Arial" w:eastAsia="Arial" w:hAnsi="Arial"/>
          <w:sz w:val="24"/>
          <w:szCs w:val="24"/>
        </w:rPr>
        <w:t>e 1993.</w:t>
      </w:r>
    </w:p>
    <w:p w14:paraId="494E9C6C" w14:textId="77777777" w:rsidR="00283462" w:rsidRPr="00617AA7" w:rsidRDefault="00283462" w:rsidP="00C822EB">
      <w:pPr>
        <w:spacing w:line="291" w:lineRule="auto"/>
        <w:ind w:left="709" w:right="260"/>
        <w:jc w:val="both"/>
        <w:rPr>
          <w:rFonts w:ascii="Arial" w:eastAsia="Arial" w:hAnsi="Arial"/>
          <w:sz w:val="24"/>
          <w:szCs w:val="24"/>
        </w:rPr>
      </w:pPr>
    </w:p>
    <w:p w14:paraId="67D3B572" w14:textId="77777777" w:rsidR="00E90AE1" w:rsidRPr="00617AA7" w:rsidRDefault="00E90AE1">
      <w:pPr>
        <w:spacing w:line="80" w:lineRule="exact"/>
        <w:rPr>
          <w:rFonts w:ascii="Arial" w:eastAsia="Times New Roman" w:hAnsi="Arial"/>
          <w:sz w:val="24"/>
          <w:szCs w:val="24"/>
        </w:rPr>
      </w:pPr>
    </w:p>
    <w:p w14:paraId="3FE4CAEE" w14:textId="77777777" w:rsidR="00E90AE1" w:rsidRPr="00617AA7" w:rsidRDefault="00D23733" w:rsidP="00283462">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30: </w:t>
      </w:r>
      <w:r w:rsidR="00283462" w:rsidRPr="00617AA7">
        <w:rPr>
          <w:rFonts w:ascii="Arial" w:eastAsia="Arial" w:hAnsi="Arial"/>
          <w:sz w:val="24"/>
          <w:szCs w:val="24"/>
        </w:rPr>
        <w:t>Modifíquese e</w:t>
      </w:r>
      <w:r w:rsidRPr="00617AA7">
        <w:rPr>
          <w:rFonts w:ascii="Arial" w:eastAsia="Arial" w:hAnsi="Arial"/>
          <w:sz w:val="24"/>
          <w:szCs w:val="24"/>
        </w:rPr>
        <w:t>l artículo 13 de la Decreto 3942 de 2010 la cual quedará así:</w:t>
      </w:r>
    </w:p>
    <w:p w14:paraId="4749D13F" w14:textId="77777777" w:rsidR="00E90AE1" w:rsidRPr="00617AA7" w:rsidRDefault="00E90AE1">
      <w:pPr>
        <w:spacing w:line="202" w:lineRule="exact"/>
        <w:rPr>
          <w:rFonts w:ascii="Arial" w:eastAsia="Times New Roman" w:hAnsi="Arial"/>
          <w:sz w:val="24"/>
          <w:szCs w:val="24"/>
        </w:rPr>
      </w:pPr>
    </w:p>
    <w:p w14:paraId="75ED2DFB" w14:textId="77777777" w:rsidR="00E90AE1" w:rsidRPr="00617AA7" w:rsidRDefault="00D23733" w:rsidP="00617AA7">
      <w:pPr>
        <w:spacing w:line="280" w:lineRule="auto"/>
        <w:ind w:left="720" w:right="260"/>
        <w:jc w:val="both"/>
        <w:rPr>
          <w:rFonts w:ascii="Arial" w:eastAsia="Times New Roman" w:hAnsi="Arial"/>
          <w:sz w:val="24"/>
          <w:szCs w:val="24"/>
        </w:rPr>
      </w:pPr>
      <w:r w:rsidRPr="00617AA7">
        <w:rPr>
          <w:rFonts w:ascii="Arial" w:eastAsia="Arial" w:hAnsi="Arial"/>
          <w:b/>
          <w:sz w:val="24"/>
          <w:szCs w:val="24"/>
        </w:rPr>
        <w:t>Artículo 13. De la información financiera</w:t>
      </w:r>
      <w:r w:rsidRPr="00617AA7">
        <w:rPr>
          <w:rFonts w:ascii="Arial" w:eastAsia="Arial" w:hAnsi="Arial"/>
          <w:sz w:val="24"/>
          <w:szCs w:val="24"/>
        </w:rPr>
        <w:t>. En cumplimento del</w:t>
      </w:r>
      <w:r w:rsidRPr="00617AA7">
        <w:rPr>
          <w:rFonts w:ascii="Arial" w:eastAsia="Arial" w:hAnsi="Arial"/>
          <w:b/>
          <w:sz w:val="24"/>
          <w:szCs w:val="24"/>
        </w:rPr>
        <w:t xml:space="preserve"> </w:t>
      </w:r>
      <w:r w:rsidRPr="00617AA7">
        <w:rPr>
          <w:rFonts w:ascii="Arial" w:eastAsia="Arial" w:hAnsi="Arial"/>
          <w:sz w:val="24"/>
          <w:szCs w:val="24"/>
        </w:rPr>
        <w:t>artículo 42 de la Ley 44 de 1993, las sociedades de gestión colectiva deberán ajustar la presentación de sus informes trimestrales de actividades a lo establecido en el Manual de Buenas Prácticas Contables para las Sociedades de Gestión Colectiva de Derecho de Autor o de Derechos Conexos, y demás actos administrativos que la Unidad Administrativa Especial Dirección Nacional de Derecho de Autor y la Superintendencia de Industria y Comercio, expidan a dichos efectos. El incumplimiento de estos mandatos dará lugar a las sanciones de tipo administrativo establecidas en el artículo 38 de la Ley 44 de 1993.</w:t>
      </w:r>
      <w:bookmarkStart w:id="25" w:name="page28"/>
      <w:bookmarkEnd w:id="25"/>
    </w:p>
    <w:p w14:paraId="2709FD0E" w14:textId="77777777" w:rsidR="00E90AE1" w:rsidRPr="00617AA7" w:rsidRDefault="00E90AE1">
      <w:pPr>
        <w:spacing w:line="354" w:lineRule="exact"/>
        <w:rPr>
          <w:rFonts w:ascii="Arial" w:eastAsia="Times New Roman" w:hAnsi="Arial"/>
          <w:sz w:val="24"/>
          <w:szCs w:val="24"/>
        </w:rPr>
      </w:pPr>
    </w:p>
    <w:p w14:paraId="453DDA20" w14:textId="77777777" w:rsidR="00E90AE1" w:rsidRPr="00617AA7" w:rsidRDefault="005C68D8">
      <w:pPr>
        <w:spacing w:line="0" w:lineRule="atLeast"/>
        <w:ind w:left="260"/>
        <w:rPr>
          <w:rFonts w:ascii="Arial" w:eastAsia="Arial" w:hAnsi="Arial"/>
          <w:sz w:val="24"/>
          <w:szCs w:val="24"/>
        </w:rPr>
      </w:pPr>
      <w:r w:rsidRPr="00617AA7">
        <w:rPr>
          <w:rFonts w:ascii="Arial" w:eastAsia="Arial" w:hAnsi="Arial"/>
          <w:b/>
          <w:sz w:val="24"/>
          <w:szCs w:val="24"/>
        </w:rPr>
        <w:t xml:space="preserve">Artículo 31. </w:t>
      </w:r>
      <w:r w:rsidRPr="00617AA7">
        <w:rPr>
          <w:rFonts w:ascii="Arial" w:eastAsia="Arial" w:hAnsi="Arial"/>
          <w:sz w:val="24"/>
          <w:szCs w:val="24"/>
        </w:rPr>
        <w:t>Modifíquese e</w:t>
      </w:r>
      <w:r w:rsidR="00D23733" w:rsidRPr="00617AA7">
        <w:rPr>
          <w:rFonts w:ascii="Arial" w:eastAsia="Arial" w:hAnsi="Arial"/>
          <w:sz w:val="24"/>
          <w:szCs w:val="24"/>
        </w:rPr>
        <w:t xml:space="preserve">l parágrafo del artículo 59 de la Decreto 3942 de 2010 </w:t>
      </w:r>
      <w:r w:rsidRPr="00617AA7">
        <w:rPr>
          <w:rFonts w:ascii="Arial" w:eastAsia="Arial" w:hAnsi="Arial"/>
          <w:sz w:val="24"/>
          <w:szCs w:val="24"/>
        </w:rPr>
        <w:t xml:space="preserve">el cual </w:t>
      </w:r>
      <w:r w:rsidR="00D23733" w:rsidRPr="00617AA7">
        <w:rPr>
          <w:rFonts w:ascii="Arial" w:eastAsia="Arial" w:hAnsi="Arial"/>
          <w:sz w:val="24"/>
          <w:szCs w:val="24"/>
        </w:rPr>
        <w:t>quedará así:</w:t>
      </w:r>
    </w:p>
    <w:p w14:paraId="70E5E7DF" w14:textId="77777777" w:rsidR="00E90AE1" w:rsidRPr="00617AA7" w:rsidRDefault="00E90AE1">
      <w:pPr>
        <w:spacing w:line="202" w:lineRule="exact"/>
        <w:rPr>
          <w:rFonts w:ascii="Arial" w:eastAsia="Times New Roman" w:hAnsi="Arial"/>
          <w:sz w:val="24"/>
          <w:szCs w:val="24"/>
        </w:rPr>
      </w:pPr>
    </w:p>
    <w:p w14:paraId="3EFD4595" w14:textId="77777777" w:rsidR="00E90AE1" w:rsidRPr="00617AA7" w:rsidRDefault="00D23733" w:rsidP="005C68D8">
      <w:pPr>
        <w:spacing w:line="280" w:lineRule="auto"/>
        <w:ind w:left="720" w:right="260"/>
        <w:jc w:val="both"/>
        <w:rPr>
          <w:rFonts w:ascii="Arial" w:eastAsia="Arial" w:hAnsi="Arial"/>
          <w:sz w:val="24"/>
          <w:szCs w:val="24"/>
        </w:rPr>
      </w:pPr>
      <w:r w:rsidRPr="00617AA7">
        <w:rPr>
          <w:rFonts w:ascii="Arial" w:eastAsia="Arial" w:hAnsi="Arial"/>
          <w:b/>
          <w:sz w:val="24"/>
          <w:szCs w:val="24"/>
        </w:rPr>
        <w:t>Parágrafo.</w:t>
      </w:r>
      <w:r w:rsidRPr="00617AA7">
        <w:rPr>
          <w:rFonts w:ascii="Arial" w:eastAsia="Arial" w:hAnsi="Arial"/>
          <w:sz w:val="24"/>
          <w:szCs w:val="24"/>
        </w:rPr>
        <w:t xml:space="preserve"> Con el objeto de verificar el cumplimiento de lo dispuesto en este artículo, la entidad recaudadora que se constituya con sujeción al artículo 27 de la Ley 44 de 1993, deberá ajustar la presentación de sus informes financieros a lo establecido en el Manual de Buenas Prácticas Contables para las sociedades de gestión colectiva de derecho de autor o de derechos conexos, y demás actos administrativos que la Unidad Administrativa Especial Dirección Nacional de Derecho de Autor y la Superintendencia de Industria y Comercio expida a dichos efectos. El incumplimiento de este mandato dará lugar a las sanciones de tipo administrativo establecidas en el ar</w:t>
      </w:r>
      <w:r w:rsidR="005C68D8" w:rsidRPr="00617AA7">
        <w:rPr>
          <w:rFonts w:ascii="Arial" w:eastAsia="Arial" w:hAnsi="Arial"/>
          <w:sz w:val="24"/>
          <w:szCs w:val="24"/>
        </w:rPr>
        <w:t>tículo 38 de la Ley 44 de 1993.</w:t>
      </w:r>
    </w:p>
    <w:p w14:paraId="15632A71" w14:textId="77777777" w:rsidR="00E90AE1" w:rsidRPr="00617AA7" w:rsidRDefault="00E90AE1">
      <w:pPr>
        <w:spacing w:line="200" w:lineRule="exact"/>
        <w:rPr>
          <w:rFonts w:ascii="Arial" w:eastAsia="Times New Roman" w:hAnsi="Arial"/>
          <w:sz w:val="24"/>
          <w:szCs w:val="24"/>
        </w:rPr>
      </w:pPr>
    </w:p>
    <w:p w14:paraId="185FE534" w14:textId="77777777" w:rsidR="00E90AE1" w:rsidRDefault="00E90AE1">
      <w:pPr>
        <w:spacing w:line="200" w:lineRule="exact"/>
        <w:rPr>
          <w:rFonts w:ascii="Arial" w:eastAsia="Times New Roman" w:hAnsi="Arial"/>
          <w:sz w:val="24"/>
          <w:szCs w:val="24"/>
        </w:rPr>
      </w:pPr>
    </w:p>
    <w:p w14:paraId="31E8BF8D"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CAPÍTULO IV</w:t>
      </w:r>
    </w:p>
    <w:p w14:paraId="49095EE3" w14:textId="77777777" w:rsidR="00E90AE1" w:rsidRPr="00617AA7" w:rsidRDefault="00E90AE1">
      <w:pPr>
        <w:spacing w:line="211" w:lineRule="exact"/>
        <w:rPr>
          <w:rFonts w:ascii="Arial" w:eastAsia="Times New Roman" w:hAnsi="Arial"/>
          <w:sz w:val="24"/>
          <w:szCs w:val="24"/>
        </w:rPr>
      </w:pPr>
    </w:p>
    <w:p w14:paraId="0789FC11" w14:textId="690D9199" w:rsidR="00E90AE1" w:rsidRDefault="00D23733">
      <w:pPr>
        <w:spacing w:line="0" w:lineRule="atLeast"/>
        <w:jc w:val="center"/>
        <w:rPr>
          <w:rFonts w:ascii="Arial" w:eastAsia="Arial" w:hAnsi="Arial"/>
          <w:b/>
          <w:sz w:val="24"/>
          <w:szCs w:val="24"/>
        </w:rPr>
      </w:pPr>
      <w:r w:rsidRPr="00617AA7">
        <w:rPr>
          <w:rFonts w:ascii="Arial" w:eastAsia="Arial" w:hAnsi="Arial"/>
          <w:b/>
          <w:sz w:val="24"/>
          <w:szCs w:val="24"/>
        </w:rPr>
        <w:t>De las formas de agremiación en la industria musical</w:t>
      </w:r>
    </w:p>
    <w:p w14:paraId="48978CFF" w14:textId="77777777" w:rsidR="00246D17" w:rsidRPr="00617AA7" w:rsidRDefault="00246D17">
      <w:pPr>
        <w:spacing w:line="0" w:lineRule="atLeast"/>
        <w:jc w:val="center"/>
        <w:rPr>
          <w:rFonts w:ascii="Arial" w:eastAsia="Arial" w:hAnsi="Arial"/>
          <w:b/>
          <w:sz w:val="24"/>
          <w:szCs w:val="24"/>
        </w:rPr>
      </w:pPr>
    </w:p>
    <w:p w14:paraId="5397C43C" w14:textId="77777777" w:rsidR="00E90AE1" w:rsidRPr="00617AA7" w:rsidRDefault="00E90AE1">
      <w:pPr>
        <w:spacing w:line="206" w:lineRule="exact"/>
        <w:rPr>
          <w:rFonts w:ascii="Arial" w:eastAsia="Times New Roman" w:hAnsi="Arial"/>
          <w:sz w:val="24"/>
          <w:szCs w:val="24"/>
        </w:rPr>
      </w:pPr>
    </w:p>
    <w:p w14:paraId="00500426" w14:textId="77777777" w:rsidR="00E90AE1" w:rsidRPr="00617AA7" w:rsidRDefault="00D23733" w:rsidP="005C68D8">
      <w:pPr>
        <w:spacing w:line="283" w:lineRule="auto"/>
        <w:ind w:left="260" w:right="260"/>
        <w:jc w:val="both"/>
        <w:rPr>
          <w:rFonts w:ascii="Arial" w:eastAsia="Times New Roman" w:hAnsi="Arial"/>
          <w:sz w:val="24"/>
          <w:szCs w:val="24"/>
        </w:rPr>
      </w:pPr>
      <w:r w:rsidRPr="00617AA7">
        <w:rPr>
          <w:rFonts w:ascii="Arial" w:eastAsia="Arial" w:hAnsi="Arial"/>
          <w:b/>
          <w:sz w:val="24"/>
          <w:szCs w:val="24"/>
        </w:rPr>
        <w:t>Artículo 3</w:t>
      </w:r>
      <w:r w:rsidR="005C68D8" w:rsidRPr="00617AA7">
        <w:rPr>
          <w:rFonts w:ascii="Arial" w:eastAsia="Arial" w:hAnsi="Arial"/>
          <w:b/>
          <w:sz w:val="24"/>
          <w:szCs w:val="24"/>
        </w:rPr>
        <w:t>2</w:t>
      </w:r>
      <w:r w:rsidRPr="00617AA7">
        <w:rPr>
          <w:rFonts w:ascii="Arial" w:eastAsia="Arial" w:hAnsi="Arial"/>
          <w:b/>
          <w:sz w:val="24"/>
          <w:szCs w:val="24"/>
        </w:rPr>
        <w:t xml:space="preserve">. </w:t>
      </w:r>
      <w:r w:rsidRPr="00617AA7">
        <w:rPr>
          <w:rFonts w:ascii="Arial" w:eastAsia="Arial" w:hAnsi="Arial"/>
          <w:sz w:val="24"/>
          <w:szCs w:val="24"/>
        </w:rPr>
        <w:t>Los integrantes de la industria musical podrán</w:t>
      </w:r>
      <w:r w:rsidRPr="00617AA7">
        <w:rPr>
          <w:rFonts w:ascii="Arial" w:eastAsia="Arial" w:hAnsi="Arial"/>
          <w:b/>
          <w:sz w:val="24"/>
          <w:szCs w:val="24"/>
        </w:rPr>
        <w:t xml:space="preserve"> </w:t>
      </w:r>
      <w:r w:rsidRPr="00617AA7">
        <w:rPr>
          <w:rFonts w:ascii="Arial" w:eastAsia="Arial" w:hAnsi="Arial"/>
          <w:sz w:val="24"/>
          <w:szCs w:val="24"/>
        </w:rPr>
        <w:t>agremiarse en diferentes formas legales como son: sindicatos, sociedades de gestión colectiva, fundaciones, corporación y asociaciones, además de la gestión individual, en cuyo caso podrán Constituir una empresa unipersonal regulada en la Ley 1014 de 2006 o una sociedad unipersonal regulada en la Ley 1258 de 2008 en la Cámara de Comercio del domicilio del solicitante.</w:t>
      </w:r>
      <w:bookmarkStart w:id="26" w:name="page29"/>
      <w:bookmarkEnd w:id="26"/>
    </w:p>
    <w:p w14:paraId="18BBCAD2" w14:textId="77777777" w:rsidR="00E90AE1" w:rsidRPr="00617AA7" w:rsidRDefault="00E90AE1">
      <w:pPr>
        <w:spacing w:line="350" w:lineRule="exact"/>
        <w:rPr>
          <w:rFonts w:ascii="Arial" w:eastAsia="Times New Roman" w:hAnsi="Arial"/>
          <w:sz w:val="24"/>
          <w:szCs w:val="24"/>
        </w:rPr>
      </w:pPr>
    </w:p>
    <w:p w14:paraId="7760A9C9" w14:textId="77777777" w:rsidR="00E90AE1" w:rsidRPr="00617AA7" w:rsidRDefault="00D23733">
      <w:pPr>
        <w:spacing w:line="286"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Pr="00617AA7">
        <w:rPr>
          <w:rFonts w:ascii="Arial" w:eastAsia="Arial" w:hAnsi="Arial"/>
          <w:sz w:val="24"/>
          <w:szCs w:val="24"/>
        </w:rPr>
        <w:t>Para todas las formas de agremiación reconocidas como</w:t>
      </w:r>
      <w:r w:rsidRPr="00617AA7">
        <w:rPr>
          <w:rFonts w:ascii="Arial" w:eastAsia="Arial" w:hAnsi="Arial"/>
          <w:b/>
          <w:sz w:val="24"/>
          <w:szCs w:val="24"/>
        </w:rPr>
        <w:t xml:space="preserve"> </w:t>
      </w:r>
      <w:r w:rsidRPr="00617AA7">
        <w:rPr>
          <w:rFonts w:ascii="Arial" w:eastAsia="Arial" w:hAnsi="Arial"/>
          <w:sz w:val="24"/>
          <w:szCs w:val="24"/>
        </w:rPr>
        <w:t>válidas en la industria musical deberá enviarse el certificado del registro mercantil a la Dirección Nacional de Derechos de Autor para ser incluido dentro del (SIMUS) con el fin de identificarse como parte de la Industria Musical con el fin obtener la acreditación en Colombia.</w:t>
      </w:r>
    </w:p>
    <w:p w14:paraId="525E87E0" w14:textId="77777777" w:rsidR="005C68D8" w:rsidRPr="00617AA7" w:rsidRDefault="005C68D8">
      <w:pPr>
        <w:spacing w:line="286" w:lineRule="auto"/>
        <w:ind w:left="260" w:right="260"/>
        <w:jc w:val="both"/>
        <w:rPr>
          <w:rFonts w:ascii="Arial" w:eastAsia="Arial" w:hAnsi="Arial"/>
          <w:sz w:val="24"/>
          <w:szCs w:val="24"/>
        </w:rPr>
      </w:pPr>
    </w:p>
    <w:p w14:paraId="0F8F722C" w14:textId="77777777" w:rsidR="00E90AE1" w:rsidRPr="00617AA7" w:rsidRDefault="00E90AE1">
      <w:pPr>
        <w:spacing w:line="93" w:lineRule="exact"/>
        <w:rPr>
          <w:rFonts w:ascii="Arial" w:eastAsia="Times New Roman" w:hAnsi="Arial"/>
          <w:sz w:val="24"/>
          <w:szCs w:val="24"/>
        </w:rPr>
      </w:pPr>
    </w:p>
    <w:p w14:paraId="0D1BB4A4" w14:textId="77777777" w:rsidR="00E90AE1" w:rsidRPr="00617AA7" w:rsidRDefault="00D23733">
      <w:pPr>
        <w:spacing w:line="298" w:lineRule="auto"/>
        <w:ind w:left="260" w:right="260"/>
        <w:jc w:val="both"/>
        <w:rPr>
          <w:rFonts w:ascii="Arial" w:eastAsia="Arial" w:hAnsi="Arial"/>
          <w:sz w:val="24"/>
          <w:szCs w:val="24"/>
        </w:rPr>
      </w:pPr>
      <w:r w:rsidRPr="00617AA7">
        <w:rPr>
          <w:rFonts w:ascii="Arial" w:eastAsia="Arial" w:hAnsi="Arial"/>
          <w:b/>
          <w:sz w:val="24"/>
          <w:szCs w:val="24"/>
        </w:rPr>
        <w:t>Artículo 3</w:t>
      </w:r>
      <w:r w:rsidR="005C68D8" w:rsidRPr="00617AA7">
        <w:rPr>
          <w:rFonts w:ascii="Arial" w:eastAsia="Arial" w:hAnsi="Arial"/>
          <w:b/>
          <w:sz w:val="24"/>
          <w:szCs w:val="24"/>
        </w:rPr>
        <w:t>3</w:t>
      </w:r>
      <w:r w:rsidRPr="00617AA7">
        <w:rPr>
          <w:rFonts w:ascii="Arial" w:eastAsia="Arial" w:hAnsi="Arial"/>
          <w:b/>
          <w:sz w:val="24"/>
          <w:szCs w:val="24"/>
        </w:rPr>
        <w:t xml:space="preserve">. </w:t>
      </w:r>
      <w:r w:rsidRPr="00617AA7">
        <w:rPr>
          <w:rFonts w:ascii="Arial" w:eastAsia="Arial" w:hAnsi="Arial"/>
          <w:sz w:val="24"/>
          <w:szCs w:val="24"/>
        </w:rPr>
        <w:t>Para intervenir en la industria musical mediante la forma</w:t>
      </w:r>
      <w:r w:rsidRPr="00617AA7">
        <w:rPr>
          <w:rFonts w:ascii="Arial" w:eastAsia="Arial" w:hAnsi="Arial"/>
          <w:b/>
          <w:sz w:val="24"/>
          <w:szCs w:val="24"/>
        </w:rPr>
        <w:t xml:space="preserve"> </w:t>
      </w:r>
      <w:r w:rsidRPr="00617AA7">
        <w:rPr>
          <w:rFonts w:ascii="Arial" w:eastAsia="Arial" w:hAnsi="Arial"/>
          <w:sz w:val="24"/>
          <w:szCs w:val="24"/>
        </w:rPr>
        <w:t>legal de gestión individual es necesario que el interviniente de la industria musical cumpla con los siguientes requisitos:</w:t>
      </w:r>
    </w:p>
    <w:p w14:paraId="7AEDA2F5" w14:textId="77777777" w:rsidR="00E90AE1" w:rsidRPr="00617AA7" w:rsidRDefault="00E90AE1">
      <w:pPr>
        <w:spacing w:line="72" w:lineRule="exact"/>
        <w:rPr>
          <w:rFonts w:ascii="Arial" w:eastAsia="Times New Roman" w:hAnsi="Arial"/>
          <w:sz w:val="24"/>
          <w:szCs w:val="24"/>
        </w:rPr>
      </w:pPr>
    </w:p>
    <w:p w14:paraId="099197BB" w14:textId="77777777" w:rsidR="00E90AE1" w:rsidRPr="00617AA7" w:rsidRDefault="00D23733">
      <w:pPr>
        <w:numPr>
          <w:ilvl w:val="0"/>
          <w:numId w:val="15"/>
        </w:numPr>
        <w:tabs>
          <w:tab w:val="left" w:pos="580"/>
        </w:tabs>
        <w:spacing w:line="0" w:lineRule="atLeast"/>
        <w:ind w:left="580" w:hanging="311"/>
        <w:rPr>
          <w:rFonts w:ascii="Arial" w:eastAsia="Arial" w:hAnsi="Arial"/>
          <w:b/>
          <w:sz w:val="24"/>
          <w:szCs w:val="24"/>
        </w:rPr>
      </w:pPr>
      <w:r w:rsidRPr="00617AA7">
        <w:rPr>
          <w:rFonts w:ascii="Arial" w:eastAsia="Arial" w:hAnsi="Arial"/>
          <w:sz w:val="24"/>
          <w:szCs w:val="24"/>
        </w:rPr>
        <w:t>Haya realizado el registro en el SIMUS.</w:t>
      </w:r>
    </w:p>
    <w:p w14:paraId="317684D3" w14:textId="77777777" w:rsidR="00E90AE1" w:rsidRPr="00617AA7" w:rsidRDefault="00E90AE1">
      <w:pPr>
        <w:spacing w:line="210" w:lineRule="exact"/>
        <w:rPr>
          <w:rFonts w:ascii="Arial" w:eastAsia="Arial" w:hAnsi="Arial"/>
          <w:b/>
          <w:sz w:val="24"/>
          <w:szCs w:val="24"/>
        </w:rPr>
      </w:pPr>
    </w:p>
    <w:p w14:paraId="2AD26CB8" w14:textId="77777777" w:rsidR="00E90AE1" w:rsidRPr="00617AA7" w:rsidRDefault="00D23733">
      <w:pPr>
        <w:numPr>
          <w:ilvl w:val="0"/>
          <w:numId w:val="15"/>
        </w:numPr>
        <w:tabs>
          <w:tab w:val="left" w:pos="635"/>
        </w:tabs>
        <w:spacing w:line="286" w:lineRule="auto"/>
        <w:ind w:left="260" w:right="260" w:firstLine="9"/>
        <w:jc w:val="both"/>
        <w:rPr>
          <w:rFonts w:ascii="Arial" w:eastAsia="Arial" w:hAnsi="Arial"/>
          <w:b/>
          <w:sz w:val="24"/>
          <w:szCs w:val="24"/>
        </w:rPr>
      </w:pPr>
      <w:r w:rsidRPr="00617AA7">
        <w:rPr>
          <w:rFonts w:ascii="Arial" w:eastAsia="Arial" w:hAnsi="Arial"/>
          <w:sz w:val="24"/>
          <w:szCs w:val="24"/>
        </w:rPr>
        <w:t xml:space="preserve">En caso de los artistas niños, niñas y adolescentes, deberá ser asistido por su representante legal, curador, tutor o consejero de acuerdo con lo dispuesto en la Ley 1306 de 2009 y el código civil en la materia para los efectos de la presente </w:t>
      </w:r>
      <w:r w:rsidRPr="00617AA7">
        <w:rPr>
          <w:rFonts w:ascii="Arial" w:eastAsia="Arial" w:hAnsi="Arial"/>
          <w:sz w:val="24"/>
          <w:szCs w:val="24"/>
        </w:rPr>
        <w:lastRenderedPageBreak/>
        <w:t>Ley hasta que adquiera su mayoría de edad y ejerza su capacidad legal para actuar.</w:t>
      </w:r>
    </w:p>
    <w:p w14:paraId="65A18F0E" w14:textId="77777777" w:rsidR="005C68D8" w:rsidRPr="00617AA7" w:rsidRDefault="005C68D8" w:rsidP="005C68D8">
      <w:pPr>
        <w:tabs>
          <w:tab w:val="left" w:pos="635"/>
        </w:tabs>
        <w:spacing w:line="286" w:lineRule="auto"/>
        <w:ind w:right="260"/>
        <w:jc w:val="both"/>
        <w:rPr>
          <w:rFonts w:ascii="Arial" w:eastAsia="Arial" w:hAnsi="Arial"/>
          <w:b/>
          <w:sz w:val="24"/>
          <w:szCs w:val="24"/>
        </w:rPr>
      </w:pPr>
    </w:p>
    <w:p w14:paraId="01F9FF7B" w14:textId="77777777" w:rsidR="00E90AE1" w:rsidRPr="00617AA7" w:rsidRDefault="00E90AE1">
      <w:pPr>
        <w:spacing w:line="89" w:lineRule="exact"/>
        <w:rPr>
          <w:rFonts w:ascii="Arial" w:eastAsia="Times New Roman" w:hAnsi="Arial"/>
          <w:sz w:val="24"/>
          <w:szCs w:val="24"/>
        </w:rPr>
      </w:pPr>
    </w:p>
    <w:p w14:paraId="6ECABAAB"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Parágrafo</w:t>
      </w:r>
      <w:r w:rsidRPr="00617AA7">
        <w:rPr>
          <w:rFonts w:ascii="Arial" w:eastAsia="Arial" w:hAnsi="Arial"/>
          <w:sz w:val="24"/>
          <w:szCs w:val="24"/>
        </w:rPr>
        <w:t>: Cuando el artista en calidad de niño, niña y adolescente</w:t>
      </w:r>
      <w:r w:rsidRPr="00617AA7">
        <w:rPr>
          <w:rFonts w:ascii="Arial" w:eastAsia="Arial" w:hAnsi="Arial"/>
          <w:b/>
          <w:sz w:val="24"/>
          <w:szCs w:val="24"/>
        </w:rPr>
        <w:t xml:space="preserve"> </w:t>
      </w:r>
      <w:r w:rsidRPr="00617AA7">
        <w:rPr>
          <w:rFonts w:ascii="Arial" w:eastAsia="Arial" w:hAnsi="Arial"/>
          <w:sz w:val="24"/>
          <w:szCs w:val="24"/>
        </w:rPr>
        <w:t>sea representado legalmente por sus padres o curador, tutor, consejero u otra figura, las condiciones de la relación contractual subsistirán hasta la mayoría de edad, momento en el cual el artista en ejercicio pleno de su capacidad legal para actuar decidirá las condiciones contractuales que desea suscribir para el nuevo contrato, pudiendo ser las mismas condiciones u otras diferentes.</w:t>
      </w:r>
    </w:p>
    <w:p w14:paraId="726819AC" w14:textId="77777777" w:rsidR="00E90AE1" w:rsidRPr="00617AA7" w:rsidRDefault="00E90AE1">
      <w:pPr>
        <w:spacing w:line="97" w:lineRule="exact"/>
        <w:rPr>
          <w:rFonts w:ascii="Arial" w:eastAsia="Times New Roman" w:hAnsi="Arial"/>
          <w:sz w:val="24"/>
          <w:szCs w:val="24"/>
        </w:rPr>
      </w:pPr>
    </w:p>
    <w:p w14:paraId="1EADCD74" w14:textId="77777777" w:rsidR="00E90AE1" w:rsidRPr="00617AA7" w:rsidRDefault="00D23733">
      <w:pPr>
        <w:spacing w:line="290" w:lineRule="auto"/>
        <w:ind w:left="260" w:right="260"/>
        <w:jc w:val="both"/>
        <w:rPr>
          <w:rFonts w:ascii="Arial" w:eastAsia="Arial" w:hAnsi="Arial"/>
          <w:sz w:val="24"/>
          <w:szCs w:val="24"/>
        </w:rPr>
      </w:pPr>
      <w:r w:rsidRPr="00617AA7">
        <w:rPr>
          <w:rFonts w:ascii="Arial" w:eastAsia="Arial" w:hAnsi="Arial"/>
          <w:sz w:val="24"/>
          <w:szCs w:val="24"/>
        </w:rPr>
        <w:t>Para los efectos de la presente ley, la mayoría de edad será causal de terminación de todo contrato que se haya suscrito con anterioridad a su mayoría de edad y cualquier cláusula que contraríe esta disposición se entenderá inexistente.</w:t>
      </w:r>
    </w:p>
    <w:p w14:paraId="0CAF9942" w14:textId="77777777" w:rsidR="00E90AE1" w:rsidRPr="00617AA7" w:rsidRDefault="00E90AE1">
      <w:pPr>
        <w:spacing w:line="218" w:lineRule="exact"/>
        <w:rPr>
          <w:rFonts w:ascii="Arial" w:eastAsia="Times New Roman" w:hAnsi="Arial"/>
          <w:sz w:val="24"/>
          <w:szCs w:val="24"/>
        </w:rPr>
      </w:pPr>
      <w:bookmarkStart w:id="27" w:name="page30"/>
      <w:bookmarkEnd w:id="27"/>
    </w:p>
    <w:p w14:paraId="479742B5" w14:textId="77777777" w:rsidR="001C2446" w:rsidRDefault="001C2446">
      <w:pPr>
        <w:spacing w:line="218" w:lineRule="exact"/>
        <w:rPr>
          <w:rFonts w:ascii="Arial" w:eastAsia="Times New Roman" w:hAnsi="Arial"/>
          <w:sz w:val="24"/>
          <w:szCs w:val="24"/>
        </w:rPr>
      </w:pPr>
    </w:p>
    <w:p w14:paraId="10E6E968" w14:textId="77777777" w:rsidR="00E90AE1" w:rsidRPr="00617AA7" w:rsidRDefault="00D23733">
      <w:pPr>
        <w:spacing w:line="284" w:lineRule="auto"/>
        <w:ind w:left="260" w:right="260"/>
        <w:jc w:val="both"/>
        <w:rPr>
          <w:rFonts w:ascii="Arial" w:eastAsia="Arial" w:hAnsi="Arial"/>
          <w:sz w:val="24"/>
          <w:szCs w:val="24"/>
        </w:rPr>
      </w:pPr>
      <w:r w:rsidRPr="00617AA7">
        <w:rPr>
          <w:rFonts w:ascii="Arial" w:eastAsia="Arial" w:hAnsi="Arial"/>
          <w:b/>
          <w:sz w:val="24"/>
          <w:szCs w:val="24"/>
        </w:rPr>
        <w:t>Artículo 3</w:t>
      </w:r>
      <w:r w:rsidR="001C2446" w:rsidRPr="00617AA7">
        <w:rPr>
          <w:rFonts w:ascii="Arial" w:eastAsia="Arial" w:hAnsi="Arial"/>
          <w:b/>
          <w:sz w:val="24"/>
          <w:szCs w:val="24"/>
        </w:rPr>
        <w:t>4</w:t>
      </w:r>
      <w:r w:rsidRPr="00617AA7">
        <w:rPr>
          <w:rFonts w:ascii="Arial" w:eastAsia="Arial" w:hAnsi="Arial"/>
          <w:sz w:val="24"/>
          <w:szCs w:val="24"/>
        </w:rPr>
        <w:t>. Cuando los intervinientes en la industria musical se</w:t>
      </w:r>
      <w:r w:rsidRPr="00617AA7">
        <w:rPr>
          <w:rFonts w:ascii="Arial" w:eastAsia="Arial" w:hAnsi="Arial"/>
          <w:b/>
          <w:sz w:val="24"/>
          <w:szCs w:val="24"/>
        </w:rPr>
        <w:t xml:space="preserve"> </w:t>
      </w:r>
      <w:r w:rsidRPr="00617AA7">
        <w:rPr>
          <w:rFonts w:ascii="Arial" w:eastAsia="Arial" w:hAnsi="Arial"/>
          <w:sz w:val="24"/>
          <w:szCs w:val="24"/>
        </w:rPr>
        <w:t>agremien mediante formas sindicales, esta entidad podrá operar como vigilante del cumplimiento de las obligaciones que se derivan del ejercicio de la actividad musical en Colombia por parte del Estado y las personas naturales y jurídicas de naturaleza privadas que operen como contratantes de los intervinientes de la industria musical.</w:t>
      </w:r>
    </w:p>
    <w:p w14:paraId="0594F17C" w14:textId="77777777" w:rsidR="00E90AE1" w:rsidRPr="00617AA7" w:rsidRDefault="00E90AE1">
      <w:pPr>
        <w:spacing w:line="264" w:lineRule="exact"/>
        <w:rPr>
          <w:rFonts w:ascii="Arial" w:eastAsia="Times New Roman" w:hAnsi="Arial"/>
          <w:sz w:val="24"/>
          <w:szCs w:val="24"/>
        </w:rPr>
      </w:pPr>
    </w:p>
    <w:p w14:paraId="3E00C616" w14:textId="77777777" w:rsidR="00E90AE1" w:rsidRPr="00E775AA" w:rsidRDefault="00D23733">
      <w:pPr>
        <w:spacing w:line="0" w:lineRule="atLeast"/>
        <w:jc w:val="center"/>
        <w:rPr>
          <w:rFonts w:ascii="Arial" w:eastAsia="Arial" w:hAnsi="Arial"/>
          <w:b/>
          <w:sz w:val="24"/>
          <w:szCs w:val="24"/>
        </w:rPr>
      </w:pPr>
      <w:r w:rsidRPr="00E775AA">
        <w:rPr>
          <w:rFonts w:ascii="Arial" w:eastAsia="Arial" w:hAnsi="Arial"/>
          <w:b/>
          <w:sz w:val="24"/>
          <w:szCs w:val="24"/>
        </w:rPr>
        <w:t>TITULO V</w:t>
      </w:r>
    </w:p>
    <w:p w14:paraId="3EBC21FE" w14:textId="77777777" w:rsidR="00E90AE1" w:rsidRPr="00617AA7" w:rsidRDefault="00D23733">
      <w:pPr>
        <w:spacing w:line="0" w:lineRule="atLeast"/>
        <w:jc w:val="center"/>
        <w:rPr>
          <w:rFonts w:ascii="Arial" w:eastAsia="Arial" w:hAnsi="Arial"/>
          <w:b/>
          <w:sz w:val="24"/>
          <w:szCs w:val="24"/>
        </w:rPr>
      </w:pPr>
      <w:r w:rsidRPr="00E775AA">
        <w:rPr>
          <w:rFonts w:ascii="Arial" w:eastAsia="Arial" w:hAnsi="Arial"/>
          <w:b/>
          <w:sz w:val="24"/>
          <w:szCs w:val="24"/>
        </w:rPr>
        <w:t>Seguridad social integral</w:t>
      </w:r>
    </w:p>
    <w:p w14:paraId="5270EB9B" w14:textId="77777777" w:rsidR="00E90AE1" w:rsidRPr="00617AA7" w:rsidRDefault="00E90AE1">
      <w:pPr>
        <w:spacing w:line="206" w:lineRule="exact"/>
        <w:rPr>
          <w:rFonts w:ascii="Arial" w:eastAsia="Times New Roman" w:hAnsi="Arial"/>
          <w:sz w:val="24"/>
          <w:szCs w:val="24"/>
        </w:rPr>
      </w:pPr>
    </w:p>
    <w:p w14:paraId="510B8D72" w14:textId="77777777" w:rsidR="00E90AE1" w:rsidRPr="00617AA7" w:rsidRDefault="00D23733">
      <w:pPr>
        <w:spacing w:line="282" w:lineRule="auto"/>
        <w:ind w:left="260" w:right="260"/>
        <w:jc w:val="both"/>
        <w:rPr>
          <w:rFonts w:ascii="Arial" w:eastAsia="Arial" w:hAnsi="Arial"/>
          <w:sz w:val="24"/>
          <w:szCs w:val="24"/>
        </w:rPr>
      </w:pPr>
      <w:r w:rsidRPr="00617AA7">
        <w:rPr>
          <w:rFonts w:ascii="Arial" w:eastAsia="Arial" w:hAnsi="Arial"/>
          <w:b/>
          <w:sz w:val="24"/>
          <w:szCs w:val="24"/>
        </w:rPr>
        <w:t>Artículo 35</w:t>
      </w:r>
      <w:r w:rsidRPr="00617AA7">
        <w:rPr>
          <w:rFonts w:ascii="Arial" w:eastAsia="Arial" w:hAnsi="Arial"/>
          <w:sz w:val="24"/>
          <w:szCs w:val="24"/>
        </w:rPr>
        <w:t>. El sector de la industria musical deberán ser incluidos</w:t>
      </w:r>
      <w:r w:rsidRPr="00617AA7">
        <w:rPr>
          <w:rFonts w:ascii="Arial" w:eastAsia="Arial" w:hAnsi="Arial"/>
          <w:b/>
          <w:sz w:val="24"/>
          <w:szCs w:val="24"/>
        </w:rPr>
        <w:t xml:space="preserve"> </w:t>
      </w:r>
      <w:r w:rsidRPr="00617AA7">
        <w:rPr>
          <w:rFonts w:ascii="Arial" w:eastAsia="Arial" w:hAnsi="Arial"/>
          <w:sz w:val="24"/>
          <w:szCs w:val="24"/>
        </w:rPr>
        <w:t>como beneficiarios de la Ley 1607 de 2012, reglamentada por Decreto 862 del 26 abril de 2013 y declarado EXEQUIBLE por la Corte Constitucional mediante Sentencia C-289 de 2014 que dispone la exoneración para las personas naturales empleadoras estarán exoneradas de la obligación de pago de los aportes parafiscales al SENA, al ICBF y al Sistema de Seguridad Social en Salud por los empleados que devenguen menos de diez (10) salarios mínimos legales mensuales vigentes.</w:t>
      </w:r>
    </w:p>
    <w:p w14:paraId="433E3D15" w14:textId="77777777" w:rsidR="003C7B83" w:rsidRPr="00617AA7" w:rsidRDefault="003C7B83">
      <w:pPr>
        <w:spacing w:line="287" w:lineRule="auto"/>
        <w:ind w:left="260" w:right="260"/>
        <w:jc w:val="both"/>
        <w:rPr>
          <w:rFonts w:ascii="Arial" w:eastAsia="Arial" w:hAnsi="Arial"/>
          <w:b/>
          <w:sz w:val="24"/>
          <w:szCs w:val="24"/>
        </w:rPr>
      </w:pPr>
    </w:p>
    <w:p w14:paraId="45BA3355" w14:textId="77777777" w:rsidR="00E90AE1" w:rsidRPr="00617AA7" w:rsidRDefault="00D23733">
      <w:pPr>
        <w:spacing w:line="287"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3C7B83" w:rsidRPr="00617AA7">
        <w:rPr>
          <w:rFonts w:ascii="Arial" w:eastAsia="Arial" w:hAnsi="Arial"/>
          <w:b/>
          <w:sz w:val="24"/>
          <w:szCs w:val="24"/>
        </w:rPr>
        <w:t>Primero</w:t>
      </w:r>
      <w:r w:rsidRPr="00617AA7">
        <w:rPr>
          <w:rFonts w:ascii="Arial" w:eastAsia="Arial" w:hAnsi="Arial"/>
          <w:b/>
          <w:sz w:val="24"/>
          <w:szCs w:val="24"/>
        </w:rPr>
        <w:t xml:space="preserve">. </w:t>
      </w:r>
      <w:r w:rsidRPr="00617AA7">
        <w:rPr>
          <w:rFonts w:ascii="Arial" w:eastAsia="Arial" w:hAnsi="Arial"/>
          <w:sz w:val="24"/>
          <w:szCs w:val="24"/>
        </w:rPr>
        <w:t>El gobierno nacional incluirá como beneficiarios a los</w:t>
      </w:r>
      <w:r w:rsidRPr="00617AA7">
        <w:rPr>
          <w:rFonts w:ascii="Arial" w:eastAsia="Arial" w:hAnsi="Arial"/>
          <w:b/>
          <w:sz w:val="24"/>
          <w:szCs w:val="24"/>
        </w:rPr>
        <w:t xml:space="preserve"> </w:t>
      </w:r>
      <w:r w:rsidRPr="00617AA7">
        <w:rPr>
          <w:rFonts w:ascii="Arial" w:eastAsia="Arial" w:hAnsi="Arial"/>
          <w:sz w:val="24"/>
          <w:szCs w:val="24"/>
        </w:rPr>
        <w:t>intervinientes de la industria musical en el régimen subsidiado SISBEN con todas las garantías de salud y pensión además de disponer recursos para el fomento de la vivienda a través de programas de vivienda subsidiada.</w:t>
      </w:r>
    </w:p>
    <w:p w14:paraId="13502284" w14:textId="77777777" w:rsidR="003C7B83" w:rsidRPr="00617AA7" w:rsidRDefault="003C7B83">
      <w:pPr>
        <w:spacing w:line="283" w:lineRule="auto"/>
        <w:ind w:left="260" w:right="260"/>
        <w:jc w:val="both"/>
        <w:rPr>
          <w:rFonts w:ascii="Arial" w:eastAsia="Arial" w:hAnsi="Arial"/>
          <w:b/>
          <w:sz w:val="24"/>
          <w:szCs w:val="24"/>
        </w:rPr>
      </w:pPr>
      <w:bookmarkStart w:id="28" w:name="page31"/>
      <w:bookmarkEnd w:id="28"/>
    </w:p>
    <w:p w14:paraId="0448E53E"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3C7B83" w:rsidRPr="00617AA7">
        <w:rPr>
          <w:rFonts w:ascii="Arial" w:eastAsia="Arial" w:hAnsi="Arial"/>
          <w:b/>
          <w:sz w:val="24"/>
          <w:szCs w:val="24"/>
        </w:rPr>
        <w:t>Segundo</w:t>
      </w:r>
      <w:r w:rsidRPr="00617AA7">
        <w:rPr>
          <w:rFonts w:ascii="Arial" w:eastAsia="Arial" w:hAnsi="Arial"/>
          <w:b/>
          <w:sz w:val="24"/>
          <w:szCs w:val="24"/>
        </w:rPr>
        <w:t xml:space="preserve">. </w:t>
      </w:r>
      <w:r w:rsidRPr="00617AA7">
        <w:rPr>
          <w:rFonts w:ascii="Arial" w:eastAsia="Arial" w:hAnsi="Arial"/>
          <w:sz w:val="24"/>
          <w:szCs w:val="24"/>
        </w:rPr>
        <w:t>El gobierno nacional, a través de planes, proyectos y</w:t>
      </w:r>
      <w:r w:rsidRPr="00617AA7">
        <w:rPr>
          <w:rFonts w:ascii="Arial" w:eastAsia="Arial" w:hAnsi="Arial"/>
          <w:b/>
          <w:sz w:val="24"/>
          <w:szCs w:val="24"/>
        </w:rPr>
        <w:t xml:space="preserve"> </w:t>
      </w:r>
      <w:r w:rsidRPr="00617AA7">
        <w:rPr>
          <w:rFonts w:ascii="Arial" w:eastAsia="Arial" w:hAnsi="Arial"/>
          <w:sz w:val="24"/>
          <w:szCs w:val="24"/>
        </w:rPr>
        <w:t xml:space="preserve">programas, subsidiados promoverá la vivienda digna, la salud, educación y </w:t>
      </w:r>
      <w:r w:rsidRPr="00617AA7">
        <w:rPr>
          <w:rFonts w:ascii="Arial" w:eastAsia="Arial" w:hAnsi="Arial"/>
          <w:sz w:val="24"/>
          <w:szCs w:val="24"/>
        </w:rPr>
        <w:lastRenderedPageBreak/>
        <w:t>recreación para los intervinientes de la industria musical y que sean de destacada relevancia en la industria musical antes y después de la vigencia de la presente ley, tendiendo como requisito para su calificación y reconocimiento la inscripción en el registro único de la industria musical.</w:t>
      </w:r>
    </w:p>
    <w:p w14:paraId="7B8F3357" w14:textId="77777777" w:rsidR="003C7B83" w:rsidRPr="00617AA7" w:rsidRDefault="003C7B83">
      <w:pPr>
        <w:spacing w:line="283" w:lineRule="auto"/>
        <w:ind w:left="260" w:right="260"/>
        <w:jc w:val="both"/>
        <w:rPr>
          <w:rFonts w:ascii="Arial" w:eastAsia="Arial" w:hAnsi="Arial"/>
          <w:sz w:val="24"/>
          <w:szCs w:val="24"/>
        </w:rPr>
      </w:pPr>
    </w:p>
    <w:p w14:paraId="3FB19D2C" w14:textId="77777777" w:rsidR="00E90AE1" w:rsidRPr="00617AA7" w:rsidRDefault="00E90AE1">
      <w:pPr>
        <w:spacing w:line="93" w:lineRule="exact"/>
        <w:rPr>
          <w:rFonts w:ascii="Arial" w:eastAsia="Times New Roman" w:hAnsi="Arial"/>
          <w:sz w:val="24"/>
          <w:szCs w:val="24"/>
        </w:rPr>
      </w:pPr>
    </w:p>
    <w:p w14:paraId="1BE77189"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TITULO VI</w:t>
      </w:r>
    </w:p>
    <w:p w14:paraId="18FB525D"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CAPÍTULO I</w:t>
      </w:r>
    </w:p>
    <w:p w14:paraId="7C937919" w14:textId="77777777" w:rsidR="00E90AE1" w:rsidRPr="00617AA7" w:rsidRDefault="00E90AE1">
      <w:pPr>
        <w:spacing w:line="211" w:lineRule="exact"/>
        <w:rPr>
          <w:rFonts w:ascii="Arial" w:eastAsia="Times New Roman" w:hAnsi="Arial"/>
          <w:sz w:val="24"/>
          <w:szCs w:val="24"/>
        </w:rPr>
      </w:pPr>
    </w:p>
    <w:p w14:paraId="4099A094"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Financiamiento nacional y entes territoriales</w:t>
      </w:r>
    </w:p>
    <w:p w14:paraId="60B22834" w14:textId="77777777" w:rsidR="00E90AE1" w:rsidRPr="00617AA7" w:rsidRDefault="00E90AE1">
      <w:pPr>
        <w:spacing w:line="206" w:lineRule="exact"/>
        <w:rPr>
          <w:rFonts w:ascii="Arial" w:eastAsia="Times New Roman" w:hAnsi="Arial"/>
          <w:sz w:val="24"/>
          <w:szCs w:val="24"/>
        </w:rPr>
      </w:pPr>
    </w:p>
    <w:p w14:paraId="2DBD35F3" w14:textId="49E307BF" w:rsidR="00E90AE1" w:rsidRDefault="00D23733" w:rsidP="00C820A5">
      <w:pPr>
        <w:spacing w:line="287" w:lineRule="auto"/>
        <w:ind w:left="260" w:right="260"/>
        <w:jc w:val="both"/>
        <w:rPr>
          <w:rFonts w:ascii="Arial" w:eastAsia="Arial" w:hAnsi="Arial"/>
          <w:sz w:val="24"/>
          <w:szCs w:val="24"/>
        </w:rPr>
      </w:pPr>
      <w:r w:rsidRPr="00617AA7">
        <w:rPr>
          <w:rFonts w:ascii="Arial" w:eastAsia="Arial" w:hAnsi="Arial"/>
          <w:b/>
          <w:sz w:val="24"/>
          <w:szCs w:val="24"/>
        </w:rPr>
        <w:t xml:space="preserve">Artículo 36. </w:t>
      </w:r>
      <w:r w:rsidRPr="00617AA7">
        <w:rPr>
          <w:rFonts w:ascii="Arial" w:eastAsia="Arial" w:hAnsi="Arial"/>
          <w:sz w:val="24"/>
          <w:szCs w:val="24"/>
        </w:rPr>
        <w:t>Los entes territoriales del orden departamental y</w:t>
      </w:r>
      <w:r w:rsidRPr="00617AA7">
        <w:rPr>
          <w:rFonts w:ascii="Arial" w:eastAsia="Arial" w:hAnsi="Arial"/>
          <w:b/>
          <w:sz w:val="24"/>
          <w:szCs w:val="24"/>
        </w:rPr>
        <w:t xml:space="preserve"> </w:t>
      </w:r>
      <w:r w:rsidRPr="00617AA7">
        <w:rPr>
          <w:rFonts w:ascii="Arial" w:eastAsia="Arial" w:hAnsi="Arial"/>
          <w:sz w:val="24"/>
          <w:szCs w:val="24"/>
        </w:rPr>
        <w:t>municipal responsables de la operación de los planes, proyectos y programas vinculados al sector de la industria musical a partir de la presente Ley, contarán con la financiación detallada en el artículo precedente y además con:</w:t>
      </w:r>
    </w:p>
    <w:p w14:paraId="25ACFCBC" w14:textId="77777777" w:rsidR="00E775AA" w:rsidRPr="00617AA7" w:rsidRDefault="00E775AA" w:rsidP="00C820A5">
      <w:pPr>
        <w:spacing w:line="287" w:lineRule="auto"/>
        <w:ind w:left="260" w:right="260"/>
        <w:jc w:val="both"/>
        <w:rPr>
          <w:rFonts w:ascii="Arial" w:eastAsia="Times New Roman" w:hAnsi="Arial"/>
          <w:sz w:val="24"/>
          <w:szCs w:val="24"/>
        </w:rPr>
      </w:pPr>
    </w:p>
    <w:p w14:paraId="4ECB63B3" w14:textId="77777777" w:rsidR="00E90AE1" w:rsidRPr="00617AA7" w:rsidRDefault="00D23733" w:rsidP="00C820A5">
      <w:pPr>
        <w:numPr>
          <w:ilvl w:val="0"/>
          <w:numId w:val="16"/>
        </w:numPr>
        <w:tabs>
          <w:tab w:val="left" w:pos="619"/>
        </w:tabs>
        <w:spacing w:line="280" w:lineRule="auto"/>
        <w:ind w:left="260" w:right="260" w:firstLine="9"/>
        <w:jc w:val="both"/>
        <w:rPr>
          <w:rFonts w:ascii="Arial" w:eastAsia="Arial" w:hAnsi="Arial"/>
          <w:sz w:val="24"/>
          <w:szCs w:val="24"/>
        </w:rPr>
      </w:pPr>
      <w:r w:rsidRPr="00617AA7">
        <w:rPr>
          <w:rFonts w:ascii="Arial" w:eastAsia="Arial" w:hAnsi="Arial"/>
          <w:sz w:val="24"/>
          <w:szCs w:val="24"/>
        </w:rPr>
        <w:t>Los recursos que constituyan donaciones para el arte, las cuales serán deducibles de la renta líquida en los términos de los artículos</w:t>
      </w:r>
    </w:p>
    <w:p w14:paraId="6BBC9B3F" w14:textId="77777777" w:rsidR="00E90AE1" w:rsidRPr="00617AA7" w:rsidRDefault="00E90AE1" w:rsidP="00C820A5">
      <w:pPr>
        <w:spacing w:line="1" w:lineRule="exact"/>
        <w:jc w:val="both"/>
        <w:rPr>
          <w:rFonts w:ascii="Arial" w:eastAsia="Arial" w:hAnsi="Arial"/>
          <w:sz w:val="24"/>
          <w:szCs w:val="24"/>
        </w:rPr>
      </w:pPr>
    </w:p>
    <w:p w14:paraId="3D9CBC31" w14:textId="77777777" w:rsidR="00E90AE1" w:rsidRPr="00617AA7" w:rsidRDefault="00D23733" w:rsidP="00C820A5">
      <w:pPr>
        <w:numPr>
          <w:ilvl w:val="0"/>
          <w:numId w:val="17"/>
        </w:numPr>
        <w:tabs>
          <w:tab w:val="left" w:pos="820"/>
        </w:tabs>
        <w:spacing w:line="0" w:lineRule="atLeast"/>
        <w:ind w:left="820" w:hanging="551"/>
        <w:jc w:val="both"/>
        <w:rPr>
          <w:rFonts w:ascii="Arial" w:eastAsia="Arial" w:hAnsi="Arial"/>
          <w:sz w:val="24"/>
          <w:szCs w:val="24"/>
        </w:rPr>
      </w:pPr>
      <w:r w:rsidRPr="00617AA7">
        <w:rPr>
          <w:rFonts w:ascii="Arial" w:eastAsia="Arial" w:hAnsi="Arial"/>
          <w:sz w:val="24"/>
          <w:szCs w:val="24"/>
        </w:rPr>
        <w:t>y siguientes del Estatuto Tributario.</w:t>
      </w:r>
    </w:p>
    <w:p w14:paraId="40EC8AD4" w14:textId="77777777" w:rsidR="00E90AE1" w:rsidRPr="00617AA7" w:rsidRDefault="00D23733" w:rsidP="00C820A5">
      <w:pPr>
        <w:numPr>
          <w:ilvl w:val="0"/>
          <w:numId w:val="18"/>
        </w:numPr>
        <w:tabs>
          <w:tab w:val="left" w:pos="602"/>
        </w:tabs>
        <w:spacing w:line="317" w:lineRule="auto"/>
        <w:ind w:left="260" w:right="260" w:firstLine="9"/>
        <w:jc w:val="both"/>
        <w:rPr>
          <w:rFonts w:ascii="Arial" w:eastAsia="Arial" w:hAnsi="Arial"/>
          <w:sz w:val="24"/>
          <w:szCs w:val="24"/>
        </w:rPr>
      </w:pPr>
      <w:r w:rsidRPr="00617AA7">
        <w:rPr>
          <w:rFonts w:ascii="Arial" w:eastAsia="Arial" w:hAnsi="Arial"/>
          <w:sz w:val="24"/>
          <w:szCs w:val="24"/>
        </w:rPr>
        <w:t>Las rentas que creen las Asambleas Departamentales con destino al arte, la cultura y el aprovechamiento del tiempo libre.</w:t>
      </w:r>
    </w:p>
    <w:p w14:paraId="4D96B77D" w14:textId="77777777" w:rsidR="00E90AE1" w:rsidRPr="00617AA7" w:rsidRDefault="00D23733" w:rsidP="00C820A5">
      <w:pPr>
        <w:numPr>
          <w:ilvl w:val="0"/>
          <w:numId w:val="18"/>
        </w:numPr>
        <w:tabs>
          <w:tab w:val="left" w:pos="583"/>
        </w:tabs>
        <w:spacing w:line="289" w:lineRule="auto"/>
        <w:ind w:left="260" w:right="260" w:firstLine="9"/>
        <w:jc w:val="both"/>
        <w:rPr>
          <w:rFonts w:ascii="Arial" w:eastAsia="Arial" w:hAnsi="Arial"/>
          <w:sz w:val="24"/>
          <w:szCs w:val="24"/>
        </w:rPr>
      </w:pPr>
      <w:r w:rsidRPr="00617AA7">
        <w:rPr>
          <w:rFonts w:ascii="Arial" w:eastAsia="Arial" w:hAnsi="Arial"/>
          <w:sz w:val="24"/>
          <w:szCs w:val="24"/>
        </w:rPr>
        <w:t>Los recursos que el Ministerio de Cultura en cabeza de la Dirección Nacional de Derechos de Autor y de la Dirección de Artes, asigne, de acuerdo con los planes y programas de estímulo y fomento del sector artístico y las políticas del Gobierno Nacional.</w:t>
      </w:r>
    </w:p>
    <w:p w14:paraId="2A0A1366" w14:textId="77777777" w:rsidR="00E90AE1" w:rsidRPr="00617AA7" w:rsidRDefault="00D23733" w:rsidP="00C820A5">
      <w:pPr>
        <w:numPr>
          <w:ilvl w:val="0"/>
          <w:numId w:val="19"/>
        </w:numPr>
        <w:tabs>
          <w:tab w:val="left" w:pos="587"/>
        </w:tabs>
        <w:spacing w:line="296" w:lineRule="auto"/>
        <w:ind w:left="260" w:right="260" w:firstLine="9"/>
        <w:jc w:val="both"/>
        <w:rPr>
          <w:rFonts w:ascii="Arial" w:eastAsia="Arial" w:hAnsi="Arial"/>
          <w:sz w:val="24"/>
          <w:szCs w:val="24"/>
        </w:rPr>
      </w:pPr>
      <w:bookmarkStart w:id="29" w:name="page32"/>
      <w:bookmarkEnd w:id="29"/>
      <w:r w:rsidRPr="00617AA7">
        <w:rPr>
          <w:rFonts w:ascii="Arial" w:eastAsia="Arial" w:hAnsi="Arial"/>
          <w:sz w:val="24"/>
          <w:szCs w:val="24"/>
        </w:rPr>
        <w:t>Los recursos que asignen los Con</w:t>
      </w:r>
      <w:r w:rsidR="00C820A5" w:rsidRPr="00617AA7">
        <w:rPr>
          <w:rFonts w:ascii="Arial" w:eastAsia="Arial" w:hAnsi="Arial"/>
          <w:sz w:val="24"/>
          <w:szCs w:val="24"/>
        </w:rPr>
        <w:t>c</w:t>
      </w:r>
      <w:r w:rsidRPr="00617AA7">
        <w:rPr>
          <w:rFonts w:ascii="Arial" w:eastAsia="Arial" w:hAnsi="Arial"/>
          <w:sz w:val="24"/>
          <w:szCs w:val="24"/>
        </w:rPr>
        <w:t>ejos Municipales o Distritales en cumplimiento de la Ley 19 de 1991, por la cual se crea el Fondo Municipal de Fomento y Desarrollo del Arte.</w:t>
      </w:r>
    </w:p>
    <w:p w14:paraId="5F96F37D" w14:textId="77777777" w:rsidR="00E90AE1" w:rsidRPr="00617AA7" w:rsidRDefault="00D23733" w:rsidP="00C820A5">
      <w:pPr>
        <w:numPr>
          <w:ilvl w:val="0"/>
          <w:numId w:val="19"/>
        </w:numPr>
        <w:tabs>
          <w:tab w:val="left" w:pos="630"/>
        </w:tabs>
        <w:spacing w:line="321" w:lineRule="auto"/>
        <w:ind w:left="260" w:right="260" w:firstLine="9"/>
        <w:jc w:val="both"/>
        <w:rPr>
          <w:rFonts w:ascii="Arial" w:eastAsia="Arial" w:hAnsi="Arial"/>
          <w:sz w:val="24"/>
          <w:szCs w:val="24"/>
        </w:rPr>
      </w:pPr>
      <w:r w:rsidRPr="00617AA7">
        <w:rPr>
          <w:rFonts w:ascii="Arial" w:eastAsia="Arial" w:hAnsi="Arial"/>
          <w:sz w:val="24"/>
          <w:szCs w:val="24"/>
        </w:rPr>
        <w:t>Las rentas que creen los Concejo</w:t>
      </w:r>
      <w:r w:rsidR="00C820A5" w:rsidRPr="00617AA7">
        <w:rPr>
          <w:rFonts w:ascii="Arial" w:eastAsia="Arial" w:hAnsi="Arial"/>
          <w:sz w:val="24"/>
          <w:szCs w:val="24"/>
        </w:rPr>
        <w:t>s Municipales o Distritales con d</w:t>
      </w:r>
      <w:r w:rsidRPr="00617AA7">
        <w:rPr>
          <w:rFonts w:ascii="Arial" w:eastAsia="Arial" w:hAnsi="Arial"/>
          <w:sz w:val="24"/>
          <w:szCs w:val="24"/>
        </w:rPr>
        <w:t>estino al arte, la cultura y el aprovechamiento del tiempo libre.</w:t>
      </w:r>
    </w:p>
    <w:p w14:paraId="3D07EE88" w14:textId="77777777" w:rsidR="00E90AE1" w:rsidRPr="00617AA7" w:rsidRDefault="00D23733" w:rsidP="00C820A5">
      <w:pPr>
        <w:numPr>
          <w:ilvl w:val="0"/>
          <w:numId w:val="19"/>
        </w:numPr>
        <w:tabs>
          <w:tab w:val="left" w:pos="596"/>
        </w:tabs>
        <w:spacing w:line="289" w:lineRule="auto"/>
        <w:ind w:left="260" w:right="260" w:firstLine="9"/>
        <w:jc w:val="both"/>
        <w:rPr>
          <w:rFonts w:ascii="Arial" w:eastAsia="Arial" w:hAnsi="Arial"/>
          <w:sz w:val="24"/>
          <w:szCs w:val="24"/>
        </w:rPr>
      </w:pPr>
      <w:r w:rsidRPr="00617AA7">
        <w:rPr>
          <w:rFonts w:ascii="Arial" w:eastAsia="Arial" w:hAnsi="Arial"/>
          <w:sz w:val="24"/>
          <w:szCs w:val="24"/>
        </w:rPr>
        <w:t>Los recursos, que, de conformidad con el numeral 4 artículo 22 de la Ley 60 de 1993, correspondan al arte, la cultura y al aprovechamiento del tiempo libre por asignación de la participación de los municipios en los ingresos corrientes de la Nación.</w:t>
      </w:r>
    </w:p>
    <w:p w14:paraId="7456B55D" w14:textId="77777777" w:rsidR="00E90AE1" w:rsidRPr="00617AA7" w:rsidRDefault="00D23733" w:rsidP="00C820A5">
      <w:pPr>
        <w:numPr>
          <w:ilvl w:val="0"/>
          <w:numId w:val="19"/>
        </w:numPr>
        <w:tabs>
          <w:tab w:val="left" w:pos="580"/>
        </w:tabs>
        <w:spacing w:line="0" w:lineRule="atLeast"/>
        <w:ind w:left="580" w:hanging="311"/>
        <w:jc w:val="both"/>
        <w:rPr>
          <w:rFonts w:ascii="Arial" w:eastAsia="Arial" w:hAnsi="Arial"/>
          <w:sz w:val="24"/>
          <w:szCs w:val="24"/>
        </w:rPr>
      </w:pPr>
      <w:r w:rsidRPr="00617AA7">
        <w:rPr>
          <w:rFonts w:ascii="Arial" w:eastAsia="Arial" w:hAnsi="Arial"/>
          <w:sz w:val="24"/>
          <w:szCs w:val="24"/>
        </w:rPr>
        <w:t>Las demás que determine el gobierno nacional.</w:t>
      </w:r>
    </w:p>
    <w:p w14:paraId="3D78A872" w14:textId="77777777" w:rsidR="00E90AE1" w:rsidRDefault="00E90AE1">
      <w:pPr>
        <w:spacing w:line="202" w:lineRule="exact"/>
        <w:rPr>
          <w:rFonts w:ascii="Arial" w:eastAsia="Times New Roman" w:hAnsi="Arial"/>
          <w:sz w:val="24"/>
          <w:szCs w:val="24"/>
        </w:rPr>
      </w:pPr>
    </w:p>
    <w:p w14:paraId="58E2FA66" w14:textId="77777777" w:rsidR="00617AA7" w:rsidRPr="00617AA7" w:rsidRDefault="00617AA7">
      <w:pPr>
        <w:spacing w:line="202" w:lineRule="exact"/>
        <w:rPr>
          <w:rFonts w:ascii="Arial" w:eastAsia="Times New Roman" w:hAnsi="Arial"/>
          <w:sz w:val="24"/>
          <w:szCs w:val="24"/>
        </w:rPr>
      </w:pPr>
    </w:p>
    <w:p w14:paraId="16AD04DB" w14:textId="77777777" w:rsidR="00E90AE1" w:rsidRPr="00617AA7" w:rsidRDefault="00D23733">
      <w:pPr>
        <w:spacing w:line="283"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C820A5" w:rsidRPr="00617AA7">
        <w:rPr>
          <w:rFonts w:ascii="Arial" w:eastAsia="Arial" w:hAnsi="Arial"/>
          <w:b/>
          <w:sz w:val="24"/>
          <w:szCs w:val="24"/>
        </w:rPr>
        <w:t>Primero</w:t>
      </w:r>
      <w:r w:rsidRPr="00617AA7">
        <w:rPr>
          <w:rFonts w:ascii="Arial" w:eastAsia="Arial" w:hAnsi="Arial"/>
          <w:b/>
          <w:sz w:val="24"/>
          <w:szCs w:val="24"/>
        </w:rPr>
        <w:t xml:space="preserve">. </w:t>
      </w:r>
      <w:r w:rsidRPr="00617AA7">
        <w:rPr>
          <w:rFonts w:ascii="Arial" w:eastAsia="Arial" w:hAnsi="Arial"/>
          <w:sz w:val="24"/>
          <w:szCs w:val="24"/>
        </w:rPr>
        <w:t>Se entiende por distribuciones prescritas de las</w:t>
      </w:r>
      <w:r w:rsidRPr="00617AA7">
        <w:rPr>
          <w:rFonts w:ascii="Arial" w:eastAsia="Arial" w:hAnsi="Arial"/>
          <w:b/>
          <w:sz w:val="24"/>
          <w:szCs w:val="24"/>
        </w:rPr>
        <w:t xml:space="preserve"> </w:t>
      </w:r>
      <w:r w:rsidRPr="00617AA7">
        <w:rPr>
          <w:rFonts w:ascii="Arial" w:eastAsia="Arial" w:hAnsi="Arial"/>
          <w:sz w:val="24"/>
          <w:szCs w:val="24"/>
        </w:rPr>
        <w:t xml:space="preserve">sociedades de gestión colectiva como el recaudo efectivo por las percepciones pecuniarias provenientes de los derechos de autor y derechos conexos administrados a través de los contratos de representación por las sociedades existentes al momento de la </w:t>
      </w:r>
      <w:r w:rsidRPr="00617AA7">
        <w:rPr>
          <w:rFonts w:ascii="Arial" w:eastAsia="Arial" w:hAnsi="Arial"/>
          <w:sz w:val="24"/>
          <w:szCs w:val="24"/>
        </w:rPr>
        <w:lastRenderedPageBreak/>
        <w:t>entrada en vigor de la presente ley y que no hayan sido distribuidos y reclamados, por un tiempo de más de 5 años desde su recaudo.</w:t>
      </w:r>
    </w:p>
    <w:p w14:paraId="06A00B52" w14:textId="77777777" w:rsidR="00C820A5" w:rsidRPr="00617AA7" w:rsidRDefault="00C820A5">
      <w:pPr>
        <w:spacing w:line="284" w:lineRule="auto"/>
        <w:ind w:left="260" w:right="260"/>
        <w:jc w:val="both"/>
        <w:rPr>
          <w:rFonts w:ascii="Arial" w:eastAsia="Arial" w:hAnsi="Arial"/>
          <w:b/>
          <w:sz w:val="24"/>
          <w:szCs w:val="24"/>
        </w:rPr>
      </w:pPr>
    </w:p>
    <w:p w14:paraId="44DF0063" w14:textId="77777777" w:rsidR="00E90AE1" w:rsidRPr="00617AA7" w:rsidRDefault="00D23733">
      <w:pPr>
        <w:spacing w:line="284" w:lineRule="auto"/>
        <w:ind w:left="260" w:right="260"/>
        <w:jc w:val="both"/>
        <w:rPr>
          <w:rFonts w:ascii="Arial" w:eastAsia="Arial" w:hAnsi="Arial"/>
          <w:sz w:val="24"/>
          <w:szCs w:val="24"/>
        </w:rPr>
      </w:pPr>
      <w:r w:rsidRPr="00617AA7">
        <w:rPr>
          <w:rFonts w:ascii="Arial" w:eastAsia="Arial" w:hAnsi="Arial"/>
          <w:b/>
          <w:sz w:val="24"/>
          <w:szCs w:val="24"/>
        </w:rPr>
        <w:t>Parágrafo</w:t>
      </w:r>
      <w:r w:rsidR="00C820A5" w:rsidRPr="00617AA7">
        <w:rPr>
          <w:rFonts w:ascii="Arial" w:eastAsia="Arial" w:hAnsi="Arial"/>
          <w:b/>
          <w:sz w:val="24"/>
          <w:szCs w:val="24"/>
        </w:rPr>
        <w:t xml:space="preserve"> Segundo</w:t>
      </w:r>
      <w:r w:rsidRPr="00617AA7">
        <w:rPr>
          <w:rFonts w:ascii="Arial" w:eastAsia="Arial" w:hAnsi="Arial"/>
          <w:b/>
          <w:sz w:val="24"/>
          <w:szCs w:val="24"/>
        </w:rPr>
        <w:t xml:space="preserve">. </w:t>
      </w:r>
      <w:r w:rsidRPr="00617AA7">
        <w:rPr>
          <w:rFonts w:ascii="Arial" w:eastAsia="Arial" w:hAnsi="Arial"/>
          <w:sz w:val="24"/>
          <w:szCs w:val="24"/>
        </w:rPr>
        <w:t>De acuerdo con lo descrito en el parágrafo anterior las</w:t>
      </w:r>
      <w:r w:rsidRPr="00617AA7">
        <w:rPr>
          <w:rFonts w:ascii="Arial" w:eastAsia="Arial" w:hAnsi="Arial"/>
          <w:b/>
          <w:sz w:val="24"/>
          <w:szCs w:val="24"/>
        </w:rPr>
        <w:t xml:space="preserve"> </w:t>
      </w:r>
      <w:r w:rsidRPr="00617AA7">
        <w:rPr>
          <w:rFonts w:ascii="Arial" w:eastAsia="Arial" w:hAnsi="Arial"/>
          <w:sz w:val="24"/>
          <w:szCs w:val="24"/>
        </w:rPr>
        <w:t>distribuciones prescritas de cualquier otra sociedad que su objeto social sean la administración, retención, distribución, promoción, recaudo, gestión, entrega, venta, cesión, quedaran contempladas como fuente de recursos para el desarrollo integral de los fines y principios de la presente ley.</w:t>
      </w:r>
    </w:p>
    <w:p w14:paraId="3A1EA743" w14:textId="77777777" w:rsidR="00C820A5" w:rsidRPr="00617AA7" w:rsidRDefault="00C820A5">
      <w:pPr>
        <w:spacing w:line="284" w:lineRule="auto"/>
        <w:ind w:left="260" w:right="260"/>
        <w:jc w:val="both"/>
        <w:rPr>
          <w:rFonts w:ascii="Arial" w:eastAsia="Arial" w:hAnsi="Arial"/>
          <w:b/>
          <w:sz w:val="24"/>
          <w:szCs w:val="24"/>
        </w:rPr>
      </w:pPr>
      <w:bookmarkStart w:id="30" w:name="page33"/>
      <w:bookmarkEnd w:id="30"/>
    </w:p>
    <w:p w14:paraId="45039240" w14:textId="77777777" w:rsidR="00E90AE1" w:rsidRPr="00617AA7" w:rsidRDefault="00D23733">
      <w:pPr>
        <w:spacing w:line="284" w:lineRule="auto"/>
        <w:ind w:left="260" w:right="260"/>
        <w:jc w:val="both"/>
        <w:rPr>
          <w:rFonts w:ascii="Arial" w:eastAsia="Arial" w:hAnsi="Arial"/>
          <w:sz w:val="24"/>
          <w:szCs w:val="24"/>
        </w:rPr>
      </w:pPr>
      <w:r w:rsidRPr="00617AA7">
        <w:rPr>
          <w:rFonts w:ascii="Arial" w:eastAsia="Arial" w:hAnsi="Arial"/>
          <w:b/>
          <w:sz w:val="24"/>
          <w:szCs w:val="24"/>
        </w:rPr>
        <w:t xml:space="preserve">Parágrafo </w:t>
      </w:r>
      <w:r w:rsidR="00C820A5" w:rsidRPr="00617AA7">
        <w:rPr>
          <w:rFonts w:ascii="Arial" w:eastAsia="Arial" w:hAnsi="Arial"/>
          <w:b/>
          <w:sz w:val="24"/>
          <w:szCs w:val="24"/>
        </w:rPr>
        <w:t>Tercero</w:t>
      </w:r>
      <w:r w:rsidRPr="00617AA7">
        <w:rPr>
          <w:rFonts w:ascii="Arial" w:eastAsia="Arial" w:hAnsi="Arial"/>
          <w:b/>
          <w:sz w:val="24"/>
          <w:szCs w:val="24"/>
        </w:rPr>
        <w:t xml:space="preserve">. </w:t>
      </w:r>
      <w:r w:rsidRPr="00617AA7">
        <w:rPr>
          <w:rFonts w:ascii="Arial" w:eastAsia="Arial" w:hAnsi="Arial"/>
          <w:sz w:val="24"/>
          <w:szCs w:val="24"/>
        </w:rPr>
        <w:t>Incurrirán en causal de mala conducta los funcionarios</w:t>
      </w:r>
      <w:r w:rsidRPr="00617AA7">
        <w:rPr>
          <w:rFonts w:ascii="Arial" w:eastAsia="Arial" w:hAnsi="Arial"/>
          <w:b/>
          <w:sz w:val="24"/>
          <w:szCs w:val="24"/>
        </w:rPr>
        <w:t xml:space="preserve"> </w:t>
      </w:r>
      <w:r w:rsidRPr="00617AA7">
        <w:rPr>
          <w:rFonts w:ascii="Arial" w:eastAsia="Arial" w:hAnsi="Arial"/>
          <w:sz w:val="24"/>
          <w:szCs w:val="24"/>
        </w:rPr>
        <w:t>que retarden u obstaculicen las transferencias o giros o que transfieran un mayor o menor valor de los recursos que correspondan a las entidades territoriales según lo previsto en esta Ley. Las sanciones disciplinarias correspondientes se aplicarán sin perjuicio de las demás sanciones previstas en la ley penal.</w:t>
      </w:r>
    </w:p>
    <w:p w14:paraId="350E8415" w14:textId="77777777" w:rsidR="00E90AE1" w:rsidRPr="00617AA7" w:rsidRDefault="00E90AE1">
      <w:pPr>
        <w:spacing w:line="95" w:lineRule="exact"/>
        <w:rPr>
          <w:rFonts w:ascii="Arial" w:eastAsia="Times New Roman" w:hAnsi="Arial"/>
          <w:sz w:val="24"/>
          <w:szCs w:val="24"/>
        </w:rPr>
      </w:pPr>
    </w:p>
    <w:p w14:paraId="08EDE383" w14:textId="77777777" w:rsidR="00C820A5" w:rsidRPr="00617AA7" w:rsidRDefault="00C820A5">
      <w:pPr>
        <w:spacing w:line="0" w:lineRule="atLeast"/>
        <w:jc w:val="center"/>
        <w:rPr>
          <w:rFonts w:ascii="Arial" w:eastAsia="Arial" w:hAnsi="Arial"/>
          <w:b/>
          <w:sz w:val="24"/>
          <w:szCs w:val="24"/>
        </w:rPr>
      </w:pPr>
    </w:p>
    <w:p w14:paraId="293DCFD0" w14:textId="77777777" w:rsidR="00E90AE1" w:rsidRPr="00617AA7" w:rsidRDefault="00617AA7">
      <w:pPr>
        <w:spacing w:line="0" w:lineRule="atLeast"/>
        <w:jc w:val="center"/>
        <w:rPr>
          <w:rFonts w:ascii="Arial" w:eastAsia="Arial" w:hAnsi="Arial"/>
          <w:b/>
          <w:sz w:val="24"/>
          <w:szCs w:val="24"/>
        </w:rPr>
      </w:pPr>
      <w:r>
        <w:rPr>
          <w:rFonts w:ascii="Arial" w:eastAsia="Arial" w:hAnsi="Arial"/>
          <w:b/>
          <w:sz w:val="24"/>
          <w:szCs w:val="24"/>
        </w:rPr>
        <w:t>TITULO VII</w:t>
      </w:r>
    </w:p>
    <w:p w14:paraId="435A3362" w14:textId="77777777" w:rsidR="00E90AE1" w:rsidRPr="00617AA7" w:rsidRDefault="00E90AE1">
      <w:pPr>
        <w:spacing w:line="206" w:lineRule="exact"/>
        <w:rPr>
          <w:rFonts w:ascii="Arial" w:eastAsia="Times New Roman" w:hAnsi="Arial"/>
          <w:sz w:val="24"/>
          <w:szCs w:val="24"/>
        </w:rPr>
      </w:pPr>
    </w:p>
    <w:p w14:paraId="767201C0" w14:textId="77777777" w:rsidR="00E90AE1" w:rsidRPr="00617AA7" w:rsidRDefault="00D23733">
      <w:pPr>
        <w:spacing w:line="0" w:lineRule="atLeast"/>
        <w:jc w:val="center"/>
        <w:rPr>
          <w:rFonts w:ascii="Arial" w:eastAsia="Arial" w:hAnsi="Arial"/>
          <w:b/>
          <w:sz w:val="24"/>
          <w:szCs w:val="24"/>
        </w:rPr>
      </w:pPr>
      <w:r w:rsidRPr="00617AA7">
        <w:rPr>
          <w:rFonts w:ascii="Arial" w:eastAsia="Arial" w:hAnsi="Arial"/>
          <w:b/>
          <w:sz w:val="24"/>
          <w:szCs w:val="24"/>
        </w:rPr>
        <w:t>Disposiciones varias y vigencia</w:t>
      </w:r>
    </w:p>
    <w:p w14:paraId="0EBA2A13" w14:textId="77777777" w:rsidR="00E90AE1" w:rsidRPr="00617AA7" w:rsidRDefault="00E90AE1">
      <w:pPr>
        <w:spacing w:line="211" w:lineRule="exact"/>
        <w:rPr>
          <w:rFonts w:ascii="Arial" w:eastAsia="Times New Roman" w:hAnsi="Arial"/>
          <w:sz w:val="24"/>
          <w:szCs w:val="24"/>
        </w:rPr>
      </w:pPr>
    </w:p>
    <w:p w14:paraId="16ECD02E" w14:textId="77777777" w:rsidR="00E90AE1" w:rsidRPr="00617AA7" w:rsidRDefault="00D23733" w:rsidP="00C820A5">
      <w:pPr>
        <w:spacing w:line="284" w:lineRule="auto"/>
        <w:ind w:left="260" w:right="260"/>
        <w:jc w:val="both"/>
        <w:rPr>
          <w:rFonts w:ascii="Arial" w:eastAsia="Arial" w:hAnsi="Arial"/>
          <w:sz w:val="24"/>
          <w:szCs w:val="24"/>
        </w:rPr>
      </w:pPr>
      <w:r w:rsidRPr="00617AA7">
        <w:rPr>
          <w:rFonts w:ascii="Arial" w:eastAsia="Arial" w:hAnsi="Arial"/>
          <w:b/>
          <w:sz w:val="24"/>
          <w:szCs w:val="24"/>
        </w:rPr>
        <w:t>Artículo 37</w:t>
      </w:r>
      <w:r w:rsidRPr="00617AA7">
        <w:rPr>
          <w:rFonts w:ascii="Arial" w:eastAsia="Arial" w:hAnsi="Arial"/>
          <w:sz w:val="24"/>
          <w:szCs w:val="24"/>
        </w:rPr>
        <w:t>. La Dirección de Artes como instancia del Ministerio de</w:t>
      </w:r>
      <w:r w:rsidRPr="00617AA7">
        <w:rPr>
          <w:rFonts w:ascii="Arial" w:eastAsia="Arial" w:hAnsi="Arial"/>
          <w:b/>
          <w:sz w:val="24"/>
          <w:szCs w:val="24"/>
        </w:rPr>
        <w:t xml:space="preserve"> </w:t>
      </w:r>
      <w:r w:rsidRPr="00617AA7">
        <w:rPr>
          <w:rFonts w:ascii="Arial" w:eastAsia="Arial" w:hAnsi="Arial"/>
          <w:sz w:val="24"/>
          <w:szCs w:val="24"/>
        </w:rPr>
        <w:t>Cultura fortalecerá y regionalizará el estudio de la música en todos sus géneros, permitiendo la capacitación en la industria artística y contar con el soporte técnico, administrativo, financiero y político que faciliten la implementación de programas de masificación de la música a nivel regional.</w:t>
      </w:r>
    </w:p>
    <w:p w14:paraId="15FB2DCF" w14:textId="77777777" w:rsidR="00665DCE" w:rsidRPr="00617AA7" w:rsidRDefault="00665DCE" w:rsidP="00C820A5">
      <w:pPr>
        <w:spacing w:line="284" w:lineRule="auto"/>
        <w:ind w:left="260" w:right="260"/>
        <w:jc w:val="both"/>
        <w:rPr>
          <w:rFonts w:ascii="Arial" w:eastAsia="Arial" w:hAnsi="Arial"/>
          <w:sz w:val="24"/>
          <w:szCs w:val="24"/>
        </w:rPr>
      </w:pPr>
    </w:p>
    <w:p w14:paraId="60192169" w14:textId="77777777" w:rsidR="00E90AE1" w:rsidRPr="00617AA7" w:rsidRDefault="00E90AE1">
      <w:pPr>
        <w:spacing w:line="95" w:lineRule="exact"/>
        <w:rPr>
          <w:rFonts w:ascii="Arial" w:eastAsia="Times New Roman" w:hAnsi="Arial"/>
          <w:sz w:val="24"/>
          <w:szCs w:val="24"/>
        </w:rPr>
      </w:pPr>
    </w:p>
    <w:p w14:paraId="3F23905D" w14:textId="38D8C395" w:rsidR="00E90AE1" w:rsidRPr="00921467" w:rsidRDefault="00D23733">
      <w:pPr>
        <w:spacing w:line="282" w:lineRule="auto"/>
        <w:ind w:left="260" w:right="260"/>
        <w:jc w:val="both"/>
        <w:rPr>
          <w:rFonts w:ascii="Arial" w:eastAsia="Arial" w:hAnsi="Arial"/>
          <w:color w:val="FF0000"/>
          <w:sz w:val="24"/>
          <w:szCs w:val="24"/>
        </w:rPr>
      </w:pPr>
      <w:r w:rsidRPr="00921467">
        <w:rPr>
          <w:rFonts w:ascii="Arial" w:eastAsia="Arial" w:hAnsi="Arial"/>
          <w:b/>
          <w:color w:val="FF0000"/>
          <w:sz w:val="24"/>
          <w:szCs w:val="24"/>
        </w:rPr>
        <w:t>Artículo 38</w:t>
      </w:r>
      <w:r w:rsidR="00665DCE" w:rsidRPr="00921467">
        <w:rPr>
          <w:rFonts w:ascii="Arial" w:eastAsia="Arial" w:hAnsi="Arial"/>
          <w:color w:val="FF0000"/>
          <w:sz w:val="24"/>
          <w:szCs w:val="24"/>
        </w:rPr>
        <w:t>. El Presidente de la R</w:t>
      </w:r>
      <w:r w:rsidRPr="00921467">
        <w:rPr>
          <w:rFonts w:ascii="Arial" w:eastAsia="Arial" w:hAnsi="Arial"/>
          <w:color w:val="FF0000"/>
          <w:sz w:val="24"/>
          <w:szCs w:val="24"/>
        </w:rPr>
        <w:t>epública en uso de sus</w:t>
      </w:r>
      <w:r w:rsidRPr="00921467">
        <w:rPr>
          <w:rFonts w:ascii="Arial" w:eastAsia="Arial" w:hAnsi="Arial"/>
          <w:b/>
          <w:color w:val="FF0000"/>
          <w:sz w:val="24"/>
          <w:szCs w:val="24"/>
        </w:rPr>
        <w:t xml:space="preserve"> </w:t>
      </w:r>
      <w:r w:rsidRPr="00921467">
        <w:rPr>
          <w:rFonts w:ascii="Arial" w:eastAsia="Arial" w:hAnsi="Arial"/>
          <w:color w:val="FF0000"/>
          <w:sz w:val="24"/>
          <w:szCs w:val="24"/>
        </w:rPr>
        <w:t xml:space="preserve">atribuciones Constitucionales </w:t>
      </w:r>
      <w:r w:rsidR="00665DCE" w:rsidRPr="00921467">
        <w:rPr>
          <w:rFonts w:ascii="Arial" w:eastAsia="Arial" w:hAnsi="Arial"/>
          <w:color w:val="FF0000"/>
          <w:sz w:val="24"/>
          <w:szCs w:val="24"/>
        </w:rPr>
        <w:t xml:space="preserve">especialmente las consagradas en </w:t>
      </w:r>
      <w:r w:rsidRPr="00921467">
        <w:rPr>
          <w:rFonts w:ascii="Arial" w:eastAsia="Arial" w:hAnsi="Arial"/>
          <w:color w:val="FF0000"/>
          <w:sz w:val="24"/>
          <w:szCs w:val="24"/>
        </w:rPr>
        <w:t>el numeral 11 del artículo 189 de la Constitución Política</w:t>
      </w:r>
      <w:r w:rsidR="00665DCE" w:rsidRPr="00921467">
        <w:rPr>
          <w:rFonts w:ascii="Arial" w:eastAsia="Arial" w:hAnsi="Arial"/>
          <w:color w:val="FF0000"/>
          <w:sz w:val="24"/>
          <w:szCs w:val="24"/>
        </w:rPr>
        <w:t>,</w:t>
      </w:r>
      <w:r w:rsidRPr="00921467">
        <w:rPr>
          <w:rFonts w:ascii="Arial" w:eastAsia="Arial" w:hAnsi="Arial"/>
          <w:color w:val="FF0000"/>
          <w:sz w:val="24"/>
          <w:szCs w:val="24"/>
        </w:rPr>
        <w:t xml:space="preserve"> reglamentar</w:t>
      </w:r>
      <w:r w:rsidR="00665DCE" w:rsidRPr="00921467">
        <w:rPr>
          <w:rFonts w:ascii="Arial" w:eastAsia="Arial" w:hAnsi="Arial"/>
          <w:color w:val="FF0000"/>
          <w:sz w:val="24"/>
          <w:szCs w:val="24"/>
        </w:rPr>
        <w:t>á</w:t>
      </w:r>
      <w:r w:rsidRPr="00921467">
        <w:rPr>
          <w:rFonts w:ascii="Arial" w:eastAsia="Arial" w:hAnsi="Arial"/>
          <w:color w:val="FF0000"/>
          <w:sz w:val="24"/>
          <w:szCs w:val="24"/>
        </w:rPr>
        <w:t xml:space="preserve"> la cuota artística nacional que operará en todo el territorio nacional a</w:t>
      </w:r>
      <w:r w:rsidR="00665DCE" w:rsidRPr="00921467">
        <w:rPr>
          <w:rFonts w:ascii="Arial" w:eastAsia="Arial" w:hAnsi="Arial"/>
          <w:color w:val="FF0000"/>
          <w:sz w:val="24"/>
          <w:szCs w:val="24"/>
        </w:rPr>
        <w:t xml:space="preserve"> través</w:t>
      </w:r>
      <w:r w:rsidRPr="00921467">
        <w:rPr>
          <w:rFonts w:ascii="Arial" w:eastAsia="Arial" w:hAnsi="Arial"/>
          <w:color w:val="FF0000"/>
          <w:sz w:val="24"/>
          <w:szCs w:val="24"/>
        </w:rPr>
        <w:t xml:space="preserve"> de la </w:t>
      </w:r>
      <w:r w:rsidR="00665DCE" w:rsidRPr="00921467">
        <w:rPr>
          <w:rFonts w:ascii="Arial" w:eastAsia="Arial" w:hAnsi="Arial"/>
          <w:color w:val="FF0000"/>
          <w:sz w:val="24"/>
          <w:szCs w:val="24"/>
        </w:rPr>
        <w:t>contratación</w:t>
      </w:r>
      <w:r w:rsidRPr="00921467">
        <w:rPr>
          <w:rFonts w:ascii="Arial" w:eastAsia="Arial" w:hAnsi="Arial"/>
          <w:color w:val="FF0000"/>
          <w:sz w:val="24"/>
          <w:szCs w:val="24"/>
        </w:rPr>
        <w:t xml:space="preserve"> ya sea por medio del estado o por la empresa privada con un mínimo de participación en escenarios y medios de difusión, como son, sin limitarse a ellas, los siguientes: radio, prensa, televisión, sitios web alojados en servidor colombiano, espectáculos públicos y otros.</w:t>
      </w:r>
    </w:p>
    <w:p w14:paraId="026DED15" w14:textId="4E2CFC72" w:rsidR="00921467" w:rsidRPr="00921467" w:rsidRDefault="00921467">
      <w:pPr>
        <w:spacing w:line="282" w:lineRule="auto"/>
        <w:ind w:left="260" w:right="260"/>
        <w:jc w:val="both"/>
        <w:rPr>
          <w:rFonts w:ascii="Arial" w:eastAsia="Arial" w:hAnsi="Arial"/>
          <w:color w:val="FF0000"/>
          <w:sz w:val="24"/>
          <w:szCs w:val="24"/>
        </w:rPr>
      </w:pPr>
    </w:p>
    <w:p w14:paraId="2EDD75A3" w14:textId="77429F2D" w:rsidR="00921467" w:rsidRPr="00921467" w:rsidRDefault="00921467">
      <w:pPr>
        <w:spacing w:line="282" w:lineRule="auto"/>
        <w:ind w:left="260" w:right="260"/>
        <w:jc w:val="both"/>
        <w:rPr>
          <w:rFonts w:ascii="Arial" w:eastAsia="Arial" w:hAnsi="Arial"/>
          <w:color w:val="FF0000"/>
          <w:sz w:val="24"/>
          <w:szCs w:val="24"/>
        </w:rPr>
      </w:pPr>
      <w:r w:rsidRPr="00921467">
        <w:rPr>
          <w:rFonts w:ascii="Arial" w:eastAsia="Arial" w:hAnsi="Arial"/>
          <w:b/>
          <w:bCs/>
          <w:color w:val="FF0000"/>
          <w:sz w:val="24"/>
          <w:szCs w:val="24"/>
        </w:rPr>
        <w:t>Parágrafo único</w:t>
      </w:r>
      <w:r w:rsidRPr="00921467">
        <w:rPr>
          <w:rFonts w:ascii="Arial" w:eastAsia="Arial" w:hAnsi="Arial"/>
          <w:color w:val="FF0000"/>
          <w:sz w:val="24"/>
          <w:szCs w:val="24"/>
        </w:rPr>
        <w:t>. Para todos los efectos legales la reglamentación de la cuota de participación artística nacional deberá basarse en las siguientes reglas:</w:t>
      </w:r>
    </w:p>
    <w:p w14:paraId="51E17975" w14:textId="77777777" w:rsidR="00921467" w:rsidRPr="00921467" w:rsidRDefault="00921467">
      <w:pPr>
        <w:spacing w:line="282" w:lineRule="auto"/>
        <w:ind w:left="260" w:right="260"/>
        <w:jc w:val="both"/>
        <w:rPr>
          <w:rFonts w:ascii="Arial" w:eastAsia="Arial" w:hAnsi="Arial"/>
          <w:color w:val="FF0000"/>
          <w:sz w:val="24"/>
          <w:szCs w:val="24"/>
        </w:rPr>
      </w:pPr>
    </w:p>
    <w:p w14:paraId="544728CB" w14:textId="61F904C6" w:rsidR="00921467" w:rsidRPr="00921467" w:rsidRDefault="00921467" w:rsidP="00921467">
      <w:pPr>
        <w:pStyle w:val="Prrafodelista"/>
        <w:numPr>
          <w:ilvl w:val="0"/>
          <w:numId w:val="21"/>
        </w:numPr>
        <w:spacing w:line="282" w:lineRule="auto"/>
        <w:ind w:right="260"/>
        <w:jc w:val="both"/>
        <w:rPr>
          <w:rFonts w:ascii="Arial" w:eastAsia="Arial" w:hAnsi="Arial"/>
          <w:color w:val="FF0000"/>
          <w:sz w:val="24"/>
          <w:szCs w:val="24"/>
        </w:rPr>
      </w:pPr>
      <w:r w:rsidRPr="00921467">
        <w:rPr>
          <w:rFonts w:ascii="Arial" w:eastAsia="Arial" w:hAnsi="Arial"/>
          <w:color w:val="FF0000"/>
          <w:sz w:val="24"/>
          <w:szCs w:val="24"/>
        </w:rPr>
        <w:t>Cuando se trate de radio y televisión, se exigirá que mínimo por cada cinco (5) reproducciones de obra internacional, se debe reproducir una obra nacional</w:t>
      </w:r>
    </w:p>
    <w:p w14:paraId="2F64CC7E" w14:textId="7472E831" w:rsidR="00921467" w:rsidRPr="00921467" w:rsidRDefault="00921467" w:rsidP="00921467">
      <w:pPr>
        <w:pStyle w:val="Prrafodelista"/>
        <w:numPr>
          <w:ilvl w:val="0"/>
          <w:numId w:val="21"/>
        </w:numPr>
        <w:spacing w:line="282" w:lineRule="auto"/>
        <w:ind w:right="260"/>
        <w:jc w:val="both"/>
        <w:rPr>
          <w:rFonts w:ascii="Arial" w:eastAsia="Arial" w:hAnsi="Arial"/>
          <w:color w:val="FF0000"/>
          <w:sz w:val="24"/>
          <w:szCs w:val="24"/>
        </w:rPr>
      </w:pPr>
      <w:r w:rsidRPr="00921467">
        <w:rPr>
          <w:rFonts w:ascii="Arial" w:eastAsia="Arial" w:hAnsi="Arial"/>
          <w:color w:val="FF0000"/>
          <w:sz w:val="24"/>
          <w:szCs w:val="24"/>
        </w:rPr>
        <w:t>Cuando se trate de escenarios públicos, se exigirá que mínimo por cada tres (3) reproducciones de obra internacional, se debe reproducir una obra nacional</w:t>
      </w:r>
    </w:p>
    <w:p w14:paraId="526603BF" w14:textId="77777777" w:rsidR="00E90AE1" w:rsidRPr="00617AA7" w:rsidRDefault="00665DCE" w:rsidP="00665DCE">
      <w:pPr>
        <w:spacing w:line="200" w:lineRule="exact"/>
        <w:rPr>
          <w:rFonts w:ascii="Arial" w:eastAsia="Times New Roman" w:hAnsi="Arial"/>
          <w:sz w:val="24"/>
          <w:szCs w:val="24"/>
        </w:rPr>
      </w:pPr>
      <w:bookmarkStart w:id="31" w:name="page34"/>
      <w:bookmarkEnd w:id="31"/>
      <w:r w:rsidRPr="00617AA7">
        <w:rPr>
          <w:rFonts w:ascii="Arial" w:eastAsia="Times New Roman" w:hAnsi="Arial"/>
          <w:sz w:val="24"/>
          <w:szCs w:val="24"/>
        </w:rPr>
        <w:lastRenderedPageBreak/>
        <w:t xml:space="preserve"> </w:t>
      </w:r>
    </w:p>
    <w:p w14:paraId="2EAA8690" w14:textId="77777777" w:rsidR="00E90AE1" w:rsidRPr="00617AA7" w:rsidRDefault="00D23733">
      <w:pPr>
        <w:spacing w:line="287" w:lineRule="auto"/>
        <w:ind w:left="260" w:right="260"/>
        <w:jc w:val="both"/>
        <w:rPr>
          <w:rFonts w:ascii="Arial" w:eastAsia="Arial" w:hAnsi="Arial"/>
          <w:sz w:val="24"/>
          <w:szCs w:val="24"/>
        </w:rPr>
      </w:pPr>
      <w:r w:rsidRPr="00617AA7">
        <w:rPr>
          <w:rFonts w:ascii="Arial" w:eastAsia="Arial" w:hAnsi="Arial"/>
          <w:b/>
          <w:sz w:val="24"/>
          <w:szCs w:val="24"/>
        </w:rPr>
        <w:t>Artículo 39</w:t>
      </w:r>
      <w:r w:rsidRPr="00617AA7">
        <w:rPr>
          <w:rFonts w:ascii="Arial" w:eastAsia="Arial" w:hAnsi="Arial"/>
          <w:sz w:val="24"/>
          <w:szCs w:val="24"/>
        </w:rPr>
        <w:t>. A partir de la vigencia de la presente Ley, autorizase al</w:t>
      </w:r>
      <w:r w:rsidRPr="00617AA7">
        <w:rPr>
          <w:rFonts w:ascii="Arial" w:eastAsia="Arial" w:hAnsi="Arial"/>
          <w:b/>
          <w:sz w:val="24"/>
          <w:szCs w:val="24"/>
        </w:rPr>
        <w:t xml:space="preserve"> </w:t>
      </w:r>
      <w:r w:rsidRPr="00617AA7">
        <w:rPr>
          <w:rFonts w:ascii="Arial" w:eastAsia="Arial" w:hAnsi="Arial"/>
          <w:sz w:val="24"/>
          <w:szCs w:val="24"/>
        </w:rPr>
        <w:t>Ministerio de Cultura y a las gobernaciones y alcaldías, para ceder gratuitamente a las entidades seccionales y locales que se crean, los bienes, elementos e instalaciones destinadas al cumplimiento de su objeto.</w:t>
      </w:r>
    </w:p>
    <w:p w14:paraId="5EF9036C" w14:textId="77777777" w:rsidR="00E90AE1" w:rsidRPr="00617AA7" w:rsidRDefault="00665DCE">
      <w:pPr>
        <w:spacing w:line="291" w:lineRule="auto"/>
        <w:ind w:left="260" w:right="260"/>
        <w:jc w:val="both"/>
        <w:rPr>
          <w:rFonts w:ascii="Arial" w:eastAsia="Arial" w:hAnsi="Arial"/>
          <w:sz w:val="24"/>
          <w:szCs w:val="24"/>
        </w:rPr>
      </w:pPr>
      <w:r w:rsidRPr="00617AA7">
        <w:rPr>
          <w:rFonts w:ascii="Arial" w:eastAsia="Arial" w:hAnsi="Arial"/>
          <w:b/>
          <w:sz w:val="24"/>
          <w:szCs w:val="24"/>
        </w:rPr>
        <w:t>Parágrafo</w:t>
      </w:r>
      <w:r w:rsidR="00D23733" w:rsidRPr="00617AA7">
        <w:rPr>
          <w:rFonts w:ascii="Arial" w:eastAsia="Arial" w:hAnsi="Arial"/>
          <w:b/>
          <w:sz w:val="24"/>
          <w:szCs w:val="24"/>
        </w:rPr>
        <w:t xml:space="preserve">: </w:t>
      </w:r>
      <w:r w:rsidRPr="00617AA7">
        <w:rPr>
          <w:rFonts w:ascii="Arial" w:eastAsia="Arial" w:hAnsi="Arial"/>
          <w:sz w:val="24"/>
          <w:szCs w:val="24"/>
        </w:rPr>
        <w:t>Esta cesión gratuita de bienes tendrá por objeto</w:t>
      </w:r>
      <w:r w:rsidRPr="00617AA7">
        <w:rPr>
          <w:rFonts w:ascii="Arial" w:eastAsia="Arial" w:hAnsi="Arial"/>
          <w:b/>
          <w:sz w:val="24"/>
          <w:szCs w:val="24"/>
        </w:rPr>
        <w:t xml:space="preserve"> f</w:t>
      </w:r>
      <w:r w:rsidR="00D23733" w:rsidRPr="00617AA7">
        <w:rPr>
          <w:rFonts w:ascii="Arial" w:eastAsia="Arial" w:hAnsi="Arial"/>
          <w:sz w:val="24"/>
          <w:szCs w:val="24"/>
        </w:rPr>
        <w:t xml:space="preserve">ortalecer y apoyar a las empresas e </w:t>
      </w:r>
      <w:r w:rsidRPr="00617AA7">
        <w:rPr>
          <w:rFonts w:ascii="Arial" w:eastAsia="Arial" w:hAnsi="Arial"/>
          <w:sz w:val="24"/>
          <w:szCs w:val="24"/>
        </w:rPr>
        <w:t>instituciones</w:t>
      </w:r>
      <w:r w:rsidR="00D23733" w:rsidRPr="00617AA7">
        <w:rPr>
          <w:rFonts w:ascii="Arial" w:eastAsia="Arial" w:hAnsi="Arial"/>
          <w:b/>
          <w:sz w:val="24"/>
          <w:szCs w:val="24"/>
        </w:rPr>
        <w:t xml:space="preserve"> </w:t>
      </w:r>
      <w:r w:rsidR="00D23733" w:rsidRPr="00617AA7">
        <w:rPr>
          <w:rFonts w:ascii="Arial" w:eastAsia="Arial" w:hAnsi="Arial"/>
          <w:sz w:val="24"/>
          <w:szCs w:val="24"/>
        </w:rPr>
        <w:t xml:space="preserve">culturales que vengan desarrollando un proceso </w:t>
      </w:r>
      <w:r w:rsidRPr="00617AA7">
        <w:rPr>
          <w:rFonts w:ascii="Arial" w:eastAsia="Arial" w:hAnsi="Arial"/>
          <w:sz w:val="24"/>
          <w:szCs w:val="24"/>
        </w:rPr>
        <w:t>artístico</w:t>
      </w:r>
      <w:r w:rsidR="00D23733" w:rsidRPr="00617AA7">
        <w:rPr>
          <w:rFonts w:ascii="Arial" w:eastAsia="Arial" w:hAnsi="Arial"/>
          <w:sz w:val="24"/>
          <w:szCs w:val="24"/>
        </w:rPr>
        <w:t xml:space="preserve"> continuo</w:t>
      </w:r>
      <w:r w:rsidRPr="00617AA7">
        <w:rPr>
          <w:rFonts w:ascii="Arial" w:eastAsia="Arial" w:hAnsi="Arial"/>
          <w:sz w:val="24"/>
          <w:szCs w:val="24"/>
        </w:rPr>
        <w:t>,</w:t>
      </w:r>
      <w:r w:rsidR="00D23733" w:rsidRPr="00617AA7">
        <w:rPr>
          <w:rFonts w:ascii="Arial" w:eastAsia="Arial" w:hAnsi="Arial"/>
          <w:sz w:val="24"/>
          <w:szCs w:val="24"/>
        </w:rPr>
        <w:t xml:space="preserve"> para que tengan el apoyo de los bienes, elementos e instalaciones del estado que les permita continuar con su </w:t>
      </w:r>
      <w:r w:rsidRPr="00617AA7">
        <w:rPr>
          <w:rFonts w:ascii="Arial" w:eastAsia="Arial" w:hAnsi="Arial"/>
          <w:sz w:val="24"/>
          <w:szCs w:val="24"/>
        </w:rPr>
        <w:t>desarrollo</w:t>
      </w:r>
      <w:r w:rsidR="00D23733" w:rsidRPr="00617AA7">
        <w:rPr>
          <w:rFonts w:ascii="Arial" w:eastAsia="Arial" w:hAnsi="Arial"/>
          <w:sz w:val="24"/>
          <w:szCs w:val="24"/>
        </w:rPr>
        <w:t>.</w:t>
      </w:r>
    </w:p>
    <w:p w14:paraId="12054085" w14:textId="77777777" w:rsidR="00665DCE" w:rsidRPr="00617AA7" w:rsidRDefault="00665DCE">
      <w:pPr>
        <w:spacing w:line="291" w:lineRule="auto"/>
        <w:ind w:left="260" w:right="260"/>
        <w:jc w:val="both"/>
        <w:rPr>
          <w:rFonts w:ascii="Arial" w:eastAsia="Arial" w:hAnsi="Arial"/>
          <w:sz w:val="24"/>
          <w:szCs w:val="24"/>
        </w:rPr>
      </w:pPr>
    </w:p>
    <w:p w14:paraId="6E88F293" w14:textId="77777777" w:rsidR="00E90AE1" w:rsidRPr="00617AA7" w:rsidRDefault="00E90AE1">
      <w:pPr>
        <w:spacing w:line="80" w:lineRule="exact"/>
        <w:rPr>
          <w:rFonts w:ascii="Arial" w:eastAsia="Times New Roman" w:hAnsi="Arial"/>
          <w:sz w:val="24"/>
          <w:szCs w:val="24"/>
        </w:rPr>
      </w:pPr>
    </w:p>
    <w:p w14:paraId="16CEDD74" w14:textId="77777777" w:rsidR="00E90AE1" w:rsidRPr="00617AA7" w:rsidRDefault="00D23733" w:rsidP="00665DCE">
      <w:pPr>
        <w:spacing w:line="287" w:lineRule="auto"/>
        <w:ind w:left="260" w:right="260"/>
        <w:jc w:val="both"/>
        <w:rPr>
          <w:rFonts w:ascii="Arial" w:eastAsia="Arial" w:hAnsi="Arial"/>
          <w:sz w:val="24"/>
          <w:szCs w:val="24"/>
        </w:rPr>
      </w:pPr>
      <w:r w:rsidRPr="00617AA7">
        <w:rPr>
          <w:rFonts w:ascii="Arial" w:eastAsia="Arial" w:hAnsi="Arial"/>
          <w:b/>
          <w:sz w:val="24"/>
          <w:szCs w:val="24"/>
        </w:rPr>
        <w:t>Artículo 40</w:t>
      </w:r>
      <w:r w:rsidRPr="00617AA7">
        <w:rPr>
          <w:rFonts w:ascii="Arial" w:eastAsia="Arial" w:hAnsi="Arial"/>
          <w:sz w:val="24"/>
          <w:szCs w:val="24"/>
        </w:rPr>
        <w:t xml:space="preserve">. </w:t>
      </w:r>
      <w:r w:rsidR="00665DCE" w:rsidRPr="00617AA7">
        <w:rPr>
          <w:rFonts w:ascii="Arial" w:eastAsia="Arial" w:hAnsi="Arial"/>
          <w:sz w:val="24"/>
          <w:szCs w:val="24"/>
        </w:rPr>
        <w:t xml:space="preserve">El Gobierno Nacional </w:t>
      </w:r>
      <w:r w:rsidRPr="00617AA7">
        <w:rPr>
          <w:rFonts w:ascii="Arial" w:eastAsia="Arial" w:hAnsi="Arial"/>
          <w:sz w:val="24"/>
          <w:szCs w:val="24"/>
        </w:rPr>
        <w:t xml:space="preserve"> </w:t>
      </w:r>
      <w:r w:rsidR="00665DCE" w:rsidRPr="00617AA7">
        <w:rPr>
          <w:rFonts w:ascii="Arial" w:eastAsia="Arial" w:hAnsi="Arial"/>
          <w:sz w:val="24"/>
          <w:szCs w:val="24"/>
        </w:rPr>
        <w:t>establecerá</w:t>
      </w:r>
      <w:r w:rsidRPr="00617AA7">
        <w:rPr>
          <w:rFonts w:ascii="Arial" w:eastAsia="Arial" w:hAnsi="Arial"/>
          <w:sz w:val="24"/>
          <w:szCs w:val="24"/>
        </w:rPr>
        <w:t xml:space="preserve"> el otorgamiento de estímulos académicos,</w:t>
      </w:r>
      <w:r w:rsidRPr="00617AA7">
        <w:rPr>
          <w:rFonts w:ascii="Arial" w:eastAsia="Arial" w:hAnsi="Arial"/>
          <w:b/>
          <w:sz w:val="24"/>
          <w:szCs w:val="24"/>
        </w:rPr>
        <w:t xml:space="preserve"> </w:t>
      </w:r>
      <w:r w:rsidRPr="00617AA7">
        <w:rPr>
          <w:rFonts w:ascii="Arial" w:eastAsia="Arial" w:hAnsi="Arial"/>
          <w:sz w:val="24"/>
          <w:szCs w:val="24"/>
        </w:rPr>
        <w:t>económicos y de seguridad social para los intervinientes de la industria musical nacionales destacados en el ámbito nacional o internacional.</w:t>
      </w:r>
    </w:p>
    <w:p w14:paraId="19125BEC" w14:textId="77777777" w:rsidR="00E90AE1" w:rsidRPr="00617AA7" w:rsidRDefault="00E90AE1">
      <w:pPr>
        <w:spacing w:line="200" w:lineRule="exact"/>
        <w:rPr>
          <w:rFonts w:ascii="Arial" w:eastAsia="Times New Roman" w:hAnsi="Arial"/>
          <w:sz w:val="24"/>
          <w:szCs w:val="24"/>
        </w:rPr>
      </w:pPr>
      <w:bookmarkStart w:id="32" w:name="page35"/>
      <w:bookmarkEnd w:id="32"/>
    </w:p>
    <w:p w14:paraId="705D29B9" w14:textId="77777777" w:rsidR="00E90AE1" w:rsidRPr="00617AA7" w:rsidRDefault="00E90AE1">
      <w:pPr>
        <w:spacing w:line="278" w:lineRule="exact"/>
        <w:rPr>
          <w:rFonts w:ascii="Arial" w:eastAsia="Times New Roman" w:hAnsi="Arial"/>
          <w:sz w:val="24"/>
          <w:szCs w:val="24"/>
        </w:rPr>
      </w:pPr>
    </w:p>
    <w:p w14:paraId="411698DD" w14:textId="77777777" w:rsidR="00E90AE1" w:rsidRPr="00617AA7" w:rsidRDefault="00D23733">
      <w:pPr>
        <w:spacing w:line="298" w:lineRule="auto"/>
        <w:ind w:left="260" w:right="260"/>
        <w:jc w:val="both"/>
        <w:rPr>
          <w:rFonts w:ascii="Arial" w:eastAsia="Arial" w:hAnsi="Arial"/>
          <w:sz w:val="24"/>
          <w:szCs w:val="24"/>
        </w:rPr>
      </w:pPr>
      <w:r w:rsidRPr="00617AA7">
        <w:rPr>
          <w:rFonts w:ascii="Arial" w:eastAsia="Arial" w:hAnsi="Arial"/>
          <w:b/>
          <w:sz w:val="24"/>
          <w:szCs w:val="24"/>
        </w:rPr>
        <w:t xml:space="preserve">Artículo 41. </w:t>
      </w:r>
      <w:r w:rsidRPr="00617AA7">
        <w:rPr>
          <w:rFonts w:ascii="Arial" w:eastAsia="Arial" w:hAnsi="Arial"/>
          <w:sz w:val="24"/>
          <w:szCs w:val="24"/>
        </w:rPr>
        <w:t xml:space="preserve">El </w:t>
      </w:r>
      <w:r w:rsidR="00372A30" w:rsidRPr="00617AA7">
        <w:rPr>
          <w:rFonts w:ascii="Arial" w:eastAsia="Arial" w:hAnsi="Arial"/>
          <w:sz w:val="24"/>
          <w:szCs w:val="24"/>
        </w:rPr>
        <w:t>G</w:t>
      </w:r>
      <w:r w:rsidRPr="00617AA7">
        <w:rPr>
          <w:rFonts w:ascii="Arial" w:eastAsia="Arial" w:hAnsi="Arial"/>
          <w:sz w:val="24"/>
          <w:szCs w:val="24"/>
        </w:rPr>
        <w:t xml:space="preserve">obierno </w:t>
      </w:r>
      <w:r w:rsidR="00372A30" w:rsidRPr="00617AA7">
        <w:rPr>
          <w:rFonts w:ascii="Arial" w:eastAsia="Arial" w:hAnsi="Arial"/>
          <w:sz w:val="24"/>
          <w:szCs w:val="24"/>
        </w:rPr>
        <w:t>N</w:t>
      </w:r>
      <w:r w:rsidRPr="00617AA7">
        <w:rPr>
          <w:rFonts w:ascii="Arial" w:eastAsia="Arial" w:hAnsi="Arial"/>
          <w:sz w:val="24"/>
          <w:szCs w:val="24"/>
        </w:rPr>
        <w:t>acional</w:t>
      </w:r>
      <w:r w:rsidRPr="00617AA7">
        <w:rPr>
          <w:rFonts w:ascii="Arial" w:eastAsia="Arial" w:hAnsi="Arial"/>
          <w:b/>
          <w:sz w:val="24"/>
          <w:szCs w:val="24"/>
        </w:rPr>
        <w:t xml:space="preserve"> </w:t>
      </w:r>
      <w:r w:rsidRPr="00617AA7">
        <w:rPr>
          <w:rFonts w:ascii="Arial" w:eastAsia="Arial" w:hAnsi="Arial"/>
          <w:sz w:val="24"/>
          <w:szCs w:val="24"/>
        </w:rPr>
        <w:t>reglamentar</w:t>
      </w:r>
      <w:r w:rsidR="00372A30" w:rsidRPr="00617AA7">
        <w:rPr>
          <w:rFonts w:ascii="Arial" w:eastAsia="Arial" w:hAnsi="Arial"/>
          <w:sz w:val="24"/>
          <w:szCs w:val="24"/>
        </w:rPr>
        <w:t>á</w:t>
      </w:r>
      <w:r w:rsidRPr="00617AA7">
        <w:rPr>
          <w:rFonts w:ascii="Arial" w:eastAsia="Arial" w:hAnsi="Arial"/>
          <w:sz w:val="24"/>
          <w:szCs w:val="24"/>
        </w:rPr>
        <w:t xml:space="preserve"> las disposiciones contempladas en la presente Ley </w:t>
      </w:r>
      <w:r w:rsidR="00372A30" w:rsidRPr="00617AA7">
        <w:rPr>
          <w:rFonts w:ascii="Arial" w:eastAsia="Arial" w:hAnsi="Arial"/>
          <w:sz w:val="24"/>
          <w:szCs w:val="24"/>
        </w:rPr>
        <w:t xml:space="preserve">en un plazo no superior a seis (6) meses a partir de su promulgación. </w:t>
      </w:r>
    </w:p>
    <w:p w14:paraId="1AF33D77" w14:textId="77777777" w:rsidR="00E90AE1" w:rsidRPr="00617AA7" w:rsidRDefault="00E90AE1">
      <w:pPr>
        <w:spacing w:line="200" w:lineRule="exact"/>
        <w:rPr>
          <w:rFonts w:ascii="Arial" w:eastAsia="Times New Roman" w:hAnsi="Arial"/>
          <w:sz w:val="24"/>
          <w:szCs w:val="24"/>
        </w:rPr>
      </w:pPr>
    </w:p>
    <w:p w14:paraId="0089B648" w14:textId="77777777" w:rsidR="00E90AE1" w:rsidRPr="00617AA7" w:rsidRDefault="00E90AE1">
      <w:pPr>
        <w:spacing w:line="242" w:lineRule="exact"/>
        <w:rPr>
          <w:rFonts w:ascii="Arial" w:eastAsia="Times New Roman" w:hAnsi="Arial"/>
          <w:sz w:val="24"/>
          <w:szCs w:val="24"/>
        </w:rPr>
      </w:pPr>
    </w:p>
    <w:p w14:paraId="3E22968A" w14:textId="77777777" w:rsidR="00E90AE1" w:rsidRPr="00617AA7" w:rsidRDefault="00D23733">
      <w:pPr>
        <w:spacing w:line="320" w:lineRule="auto"/>
        <w:ind w:left="260" w:right="260"/>
        <w:jc w:val="both"/>
        <w:rPr>
          <w:rFonts w:ascii="Arial" w:eastAsia="Arial" w:hAnsi="Arial"/>
          <w:sz w:val="24"/>
          <w:szCs w:val="24"/>
        </w:rPr>
      </w:pPr>
      <w:r w:rsidRPr="00617AA7">
        <w:rPr>
          <w:rFonts w:ascii="Arial" w:eastAsia="Arial" w:hAnsi="Arial"/>
          <w:b/>
          <w:sz w:val="24"/>
          <w:szCs w:val="24"/>
        </w:rPr>
        <w:t xml:space="preserve">Artículo 42. </w:t>
      </w:r>
      <w:r w:rsidR="00372A30" w:rsidRPr="00617AA7">
        <w:rPr>
          <w:rFonts w:ascii="Arial" w:eastAsia="Arial" w:hAnsi="Arial"/>
          <w:b/>
          <w:sz w:val="24"/>
          <w:szCs w:val="24"/>
        </w:rPr>
        <w:t xml:space="preserve">Vigencia. </w:t>
      </w:r>
      <w:r w:rsidRPr="00617AA7">
        <w:rPr>
          <w:rFonts w:ascii="Arial" w:eastAsia="Arial" w:hAnsi="Arial"/>
          <w:sz w:val="24"/>
          <w:szCs w:val="24"/>
        </w:rPr>
        <w:t>La presente ley deroga todas las disposiciones que</w:t>
      </w:r>
      <w:r w:rsidRPr="00617AA7">
        <w:rPr>
          <w:rFonts w:ascii="Arial" w:eastAsia="Arial" w:hAnsi="Arial"/>
          <w:b/>
          <w:sz w:val="24"/>
          <w:szCs w:val="24"/>
        </w:rPr>
        <w:t xml:space="preserve"> </w:t>
      </w:r>
      <w:r w:rsidRPr="00617AA7">
        <w:rPr>
          <w:rFonts w:ascii="Arial" w:eastAsia="Arial" w:hAnsi="Arial"/>
          <w:sz w:val="24"/>
          <w:szCs w:val="24"/>
        </w:rPr>
        <w:t>le sean contrarias</w:t>
      </w:r>
      <w:r w:rsidR="00372A30" w:rsidRPr="00617AA7">
        <w:rPr>
          <w:rFonts w:ascii="Arial" w:eastAsia="Arial" w:hAnsi="Arial"/>
          <w:sz w:val="24"/>
          <w:szCs w:val="24"/>
        </w:rPr>
        <w:t xml:space="preserve"> y</w:t>
      </w:r>
      <w:r w:rsidRPr="00617AA7">
        <w:rPr>
          <w:rFonts w:ascii="Arial" w:eastAsia="Arial" w:hAnsi="Arial"/>
          <w:sz w:val="24"/>
          <w:szCs w:val="24"/>
        </w:rPr>
        <w:t xml:space="preserve"> </w:t>
      </w:r>
      <w:r w:rsidR="00372A30" w:rsidRPr="00617AA7">
        <w:rPr>
          <w:rFonts w:ascii="Arial" w:eastAsia="Arial" w:hAnsi="Arial"/>
          <w:sz w:val="24"/>
          <w:szCs w:val="24"/>
        </w:rPr>
        <w:t>regirá</w:t>
      </w:r>
      <w:r w:rsidRPr="00617AA7">
        <w:rPr>
          <w:rFonts w:ascii="Arial" w:eastAsia="Arial" w:hAnsi="Arial"/>
          <w:sz w:val="24"/>
          <w:szCs w:val="24"/>
        </w:rPr>
        <w:t xml:space="preserve"> a partir de la fecha de su</w:t>
      </w:r>
      <w:r w:rsidRPr="00617AA7">
        <w:rPr>
          <w:rFonts w:ascii="Arial" w:eastAsia="Arial" w:hAnsi="Arial"/>
          <w:b/>
          <w:sz w:val="24"/>
          <w:szCs w:val="24"/>
        </w:rPr>
        <w:t xml:space="preserve"> </w:t>
      </w:r>
      <w:r w:rsidRPr="00617AA7">
        <w:rPr>
          <w:rFonts w:ascii="Arial" w:eastAsia="Arial" w:hAnsi="Arial"/>
          <w:sz w:val="24"/>
          <w:szCs w:val="24"/>
        </w:rPr>
        <w:t>promulgación.</w:t>
      </w:r>
    </w:p>
    <w:p w14:paraId="4FF5F051" w14:textId="77777777" w:rsidR="00372A30" w:rsidRPr="00617AA7" w:rsidRDefault="00372A30">
      <w:pPr>
        <w:spacing w:line="320" w:lineRule="auto"/>
        <w:ind w:left="260" w:right="260"/>
        <w:jc w:val="both"/>
        <w:rPr>
          <w:rFonts w:ascii="Arial" w:eastAsia="Arial" w:hAnsi="Arial"/>
          <w:sz w:val="24"/>
          <w:szCs w:val="24"/>
        </w:rPr>
      </w:pPr>
    </w:p>
    <w:p w14:paraId="291143F8" w14:textId="77777777" w:rsidR="00372A30" w:rsidRPr="00617AA7" w:rsidRDefault="00372A30">
      <w:pPr>
        <w:spacing w:line="320" w:lineRule="auto"/>
        <w:ind w:left="260" w:right="260"/>
        <w:jc w:val="both"/>
        <w:rPr>
          <w:rFonts w:ascii="Arial" w:eastAsia="Arial" w:hAnsi="Arial"/>
          <w:sz w:val="24"/>
          <w:szCs w:val="24"/>
        </w:rPr>
      </w:pPr>
    </w:p>
    <w:p w14:paraId="16695431" w14:textId="77777777" w:rsidR="00372A30" w:rsidRPr="00617AA7" w:rsidRDefault="00372A30">
      <w:pPr>
        <w:spacing w:line="320" w:lineRule="auto"/>
        <w:ind w:left="260" w:right="260"/>
        <w:jc w:val="both"/>
        <w:rPr>
          <w:rFonts w:ascii="Arial" w:eastAsia="Arial" w:hAnsi="Arial"/>
          <w:sz w:val="24"/>
          <w:szCs w:val="24"/>
        </w:rPr>
      </w:pPr>
    </w:p>
    <w:p w14:paraId="61CFA022" w14:textId="77777777" w:rsidR="00372A30" w:rsidRPr="00617AA7" w:rsidRDefault="00372A30">
      <w:pPr>
        <w:spacing w:line="320" w:lineRule="auto"/>
        <w:ind w:left="260" w:right="260"/>
        <w:jc w:val="both"/>
        <w:rPr>
          <w:rFonts w:ascii="Arial" w:eastAsia="Arial" w:hAnsi="Arial"/>
          <w:sz w:val="24"/>
          <w:szCs w:val="24"/>
        </w:rPr>
      </w:pPr>
    </w:p>
    <w:p w14:paraId="753F2B5D" w14:textId="77777777" w:rsidR="00372A30" w:rsidRDefault="00372A30">
      <w:pPr>
        <w:spacing w:line="320" w:lineRule="auto"/>
        <w:ind w:left="260" w:right="260"/>
        <w:jc w:val="both"/>
        <w:rPr>
          <w:rFonts w:ascii="Arial" w:eastAsia="Arial" w:hAnsi="Arial"/>
          <w:sz w:val="24"/>
          <w:szCs w:val="24"/>
        </w:rPr>
      </w:pPr>
    </w:p>
    <w:p w14:paraId="136F8806" w14:textId="77777777" w:rsidR="006B2B54" w:rsidRPr="00617AA7" w:rsidRDefault="006B2B54">
      <w:pPr>
        <w:spacing w:line="320" w:lineRule="auto"/>
        <w:ind w:left="260" w:right="260"/>
        <w:jc w:val="both"/>
        <w:rPr>
          <w:rFonts w:ascii="Arial" w:eastAsia="Arial" w:hAnsi="Arial"/>
          <w:sz w:val="24"/>
          <w:szCs w:val="24"/>
        </w:rPr>
      </w:pPr>
    </w:p>
    <w:p w14:paraId="38C1FDC3" w14:textId="77777777" w:rsidR="00372A30" w:rsidRPr="00617AA7" w:rsidRDefault="00372A30">
      <w:pPr>
        <w:spacing w:line="320" w:lineRule="auto"/>
        <w:ind w:left="260" w:right="260"/>
        <w:jc w:val="both"/>
        <w:rPr>
          <w:rFonts w:ascii="Arial" w:eastAsia="Arial" w:hAnsi="Arial"/>
          <w:sz w:val="24"/>
          <w:szCs w:val="24"/>
        </w:rPr>
      </w:pPr>
    </w:p>
    <w:p w14:paraId="0530E26F" w14:textId="77777777" w:rsidR="00372A30" w:rsidRPr="00617AA7" w:rsidRDefault="00372A30">
      <w:pPr>
        <w:spacing w:line="320" w:lineRule="auto"/>
        <w:ind w:left="260" w:right="260"/>
        <w:jc w:val="both"/>
        <w:rPr>
          <w:rFonts w:ascii="Arial" w:eastAsia="Arial" w:hAnsi="Arial"/>
          <w:b/>
          <w:sz w:val="24"/>
          <w:szCs w:val="24"/>
        </w:rPr>
      </w:pPr>
      <w:r w:rsidRPr="00617AA7">
        <w:rPr>
          <w:rFonts w:ascii="Arial" w:eastAsia="Arial" w:hAnsi="Arial"/>
          <w:b/>
          <w:sz w:val="24"/>
          <w:szCs w:val="24"/>
        </w:rPr>
        <w:t xml:space="preserve">Santiago Valencia González </w:t>
      </w:r>
    </w:p>
    <w:p w14:paraId="3F6B5F77" w14:textId="77777777" w:rsidR="00372A30" w:rsidRPr="00617AA7" w:rsidRDefault="00372A30">
      <w:pPr>
        <w:spacing w:line="320" w:lineRule="auto"/>
        <w:ind w:left="260" w:right="260"/>
        <w:jc w:val="both"/>
        <w:rPr>
          <w:rFonts w:ascii="Arial" w:eastAsia="Arial" w:hAnsi="Arial"/>
          <w:b/>
          <w:sz w:val="24"/>
          <w:szCs w:val="24"/>
        </w:rPr>
      </w:pPr>
      <w:r w:rsidRPr="00617AA7">
        <w:rPr>
          <w:rFonts w:ascii="Arial" w:eastAsia="Arial" w:hAnsi="Arial"/>
          <w:b/>
          <w:sz w:val="24"/>
          <w:szCs w:val="24"/>
        </w:rPr>
        <w:t>Senador de la República</w:t>
      </w:r>
    </w:p>
    <w:p w14:paraId="153A3957" w14:textId="77777777" w:rsidR="00120D86" w:rsidRPr="00120D86" w:rsidRDefault="00372A30" w:rsidP="00120D86">
      <w:pPr>
        <w:spacing w:line="320" w:lineRule="auto"/>
        <w:ind w:left="260" w:right="260"/>
        <w:jc w:val="both"/>
        <w:rPr>
          <w:rFonts w:ascii="Arial" w:eastAsia="Arial" w:hAnsi="Arial"/>
          <w:b/>
          <w:sz w:val="24"/>
          <w:szCs w:val="24"/>
        </w:rPr>
      </w:pPr>
      <w:r w:rsidRPr="00617AA7">
        <w:rPr>
          <w:rFonts w:ascii="Arial" w:eastAsia="Arial" w:hAnsi="Arial"/>
          <w:b/>
          <w:sz w:val="24"/>
          <w:szCs w:val="24"/>
        </w:rPr>
        <w:t>Centro Democrático.</w:t>
      </w:r>
      <w:bookmarkStart w:id="33" w:name="_Toc487722616"/>
      <w:bookmarkStart w:id="34" w:name="_Toc487722624"/>
    </w:p>
    <w:p w14:paraId="75B681AA" w14:textId="77777777" w:rsidR="00120D86" w:rsidRPr="00F502EB" w:rsidRDefault="00120D86" w:rsidP="00120D86">
      <w:pPr>
        <w:spacing w:after="160" w:line="259" w:lineRule="auto"/>
        <w:jc w:val="both"/>
        <w:rPr>
          <w:rFonts w:ascii="Arial" w:hAnsi="Arial"/>
        </w:rPr>
      </w:pPr>
      <w:r w:rsidRPr="00F502EB">
        <w:rPr>
          <w:rFonts w:ascii="Arial" w:hAnsi="Arial"/>
        </w:rPr>
        <w:br w:type="page"/>
      </w:r>
    </w:p>
    <w:p w14:paraId="75994666" w14:textId="77777777" w:rsidR="00D91F28" w:rsidRPr="00D91F28" w:rsidRDefault="00D91F28" w:rsidP="00D91F28">
      <w:pPr>
        <w:rPr>
          <w:lang w:val="es-ES_tradnl" w:eastAsia="en-US"/>
        </w:rPr>
      </w:pPr>
      <w:bookmarkStart w:id="35" w:name="_Toc525847505"/>
    </w:p>
    <w:p w14:paraId="142EA9C6" w14:textId="77777777" w:rsidR="00120D86" w:rsidRDefault="00120D86" w:rsidP="00120D86">
      <w:pPr>
        <w:pStyle w:val="Ttulo1"/>
        <w:numPr>
          <w:ilvl w:val="0"/>
          <w:numId w:val="0"/>
        </w:numPr>
        <w:jc w:val="center"/>
        <w:rPr>
          <w:rFonts w:ascii="Arial" w:hAnsi="Arial" w:cs="Arial"/>
          <w:sz w:val="24"/>
          <w:szCs w:val="24"/>
        </w:rPr>
      </w:pPr>
      <w:r w:rsidRPr="00120D86">
        <w:rPr>
          <w:rFonts w:ascii="Arial" w:hAnsi="Arial" w:cs="Arial"/>
          <w:sz w:val="24"/>
          <w:szCs w:val="24"/>
        </w:rPr>
        <w:t>EXPOSICIÓN DE MOTIVOS</w:t>
      </w:r>
    </w:p>
    <w:p w14:paraId="5D33C800" w14:textId="77777777" w:rsidR="00D91F28" w:rsidRPr="00D91F28" w:rsidRDefault="00D91F28" w:rsidP="00D91F28">
      <w:pPr>
        <w:rPr>
          <w:lang w:val="es-ES_tradnl" w:eastAsia="en-US"/>
        </w:rPr>
      </w:pPr>
    </w:p>
    <w:p w14:paraId="268C953F" w14:textId="77777777" w:rsidR="00120D86" w:rsidRPr="00120D86" w:rsidRDefault="00120D86" w:rsidP="00120D86">
      <w:pPr>
        <w:rPr>
          <w:rFonts w:ascii="Arial" w:hAnsi="Arial"/>
          <w:sz w:val="24"/>
          <w:szCs w:val="24"/>
        </w:rPr>
      </w:pPr>
    </w:p>
    <w:p w14:paraId="7A466547" w14:textId="77777777" w:rsidR="00120D86" w:rsidRPr="00120D86" w:rsidRDefault="00120D86" w:rsidP="00120D86">
      <w:pPr>
        <w:jc w:val="center"/>
        <w:rPr>
          <w:rFonts w:ascii="Arial" w:hAnsi="Arial"/>
          <w:sz w:val="24"/>
          <w:szCs w:val="24"/>
        </w:rPr>
      </w:pPr>
      <w:r w:rsidRPr="00120D86">
        <w:rPr>
          <w:rFonts w:ascii="Arial" w:hAnsi="Arial"/>
          <w:sz w:val="24"/>
          <w:szCs w:val="24"/>
        </w:rPr>
        <w:t xml:space="preserve">Proyecto de Ley No. _____________ </w:t>
      </w:r>
      <w:proofErr w:type="gramStart"/>
      <w:r w:rsidRPr="00120D86">
        <w:rPr>
          <w:rFonts w:ascii="Arial" w:hAnsi="Arial"/>
          <w:sz w:val="24"/>
          <w:szCs w:val="24"/>
        </w:rPr>
        <w:t>de</w:t>
      </w:r>
      <w:proofErr w:type="gramEnd"/>
      <w:r w:rsidRPr="00120D86">
        <w:rPr>
          <w:rFonts w:ascii="Arial" w:hAnsi="Arial"/>
          <w:sz w:val="24"/>
          <w:szCs w:val="24"/>
        </w:rPr>
        <w:t xml:space="preserve"> _________</w:t>
      </w:r>
    </w:p>
    <w:p w14:paraId="79A85B5C" w14:textId="77777777" w:rsidR="00120D86" w:rsidRPr="00120D86" w:rsidRDefault="00120D86" w:rsidP="00120D86">
      <w:pPr>
        <w:jc w:val="center"/>
        <w:rPr>
          <w:rFonts w:ascii="Arial" w:hAnsi="Arial"/>
          <w:sz w:val="24"/>
          <w:szCs w:val="24"/>
        </w:rPr>
      </w:pPr>
    </w:p>
    <w:p w14:paraId="28346543" w14:textId="77777777" w:rsidR="007E4363" w:rsidRPr="00617AA7" w:rsidRDefault="007E4363" w:rsidP="007E4363">
      <w:pPr>
        <w:spacing w:line="280" w:lineRule="auto"/>
        <w:ind w:left="260" w:right="260"/>
        <w:jc w:val="center"/>
        <w:rPr>
          <w:rFonts w:ascii="Arial" w:eastAsia="Arial" w:hAnsi="Arial"/>
          <w:i/>
          <w:sz w:val="24"/>
          <w:szCs w:val="24"/>
        </w:rPr>
      </w:pPr>
      <w:r w:rsidRPr="00617AA7">
        <w:rPr>
          <w:rFonts w:ascii="Arial" w:eastAsia="Arial" w:hAnsi="Arial"/>
          <w:i/>
          <w:sz w:val="24"/>
          <w:szCs w:val="24"/>
        </w:rPr>
        <w:t xml:space="preserve">“Por medio de la cual se dictan disposiciones para </w:t>
      </w:r>
      <w:r w:rsidRPr="00D54C95">
        <w:rPr>
          <w:rFonts w:ascii="Arial" w:eastAsia="Arial" w:hAnsi="Arial"/>
          <w:i/>
          <w:color w:val="FF0000"/>
          <w:sz w:val="24"/>
          <w:szCs w:val="24"/>
        </w:rPr>
        <w:t>la profesionalización</w:t>
      </w:r>
      <w:r>
        <w:rPr>
          <w:rFonts w:ascii="Arial" w:eastAsia="Arial" w:hAnsi="Arial"/>
          <w:i/>
          <w:color w:val="FF0000"/>
          <w:sz w:val="24"/>
          <w:szCs w:val="24"/>
        </w:rPr>
        <w:t xml:space="preserve"> y emprendimiento en </w:t>
      </w:r>
      <w:r w:rsidRPr="00617AA7">
        <w:rPr>
          <w:rFonts w:ascii="Arial" w:eastAsia="Arial" w:hAnsi="Arial"/>
          <w:i/>
          <w:sz w:val="24"/>
          <w:szCs w:val="24"/>
        </w:rPr>
        <w:t>la industria musical”</w:t>
      </w:r>
    </w:p>
    <w:p w14:paraId="2461B4DF" w14:textId="77777777" w:rsidR="00120D86" w:rsidRPr="00120D86" w:rsidRDefault="00120D86" w:rsidP="00120D86">
      <w:pPr>
        <w:rPr>
          <w:rFonts w:ascii="Arial" w:hAnsi="Arial"/>
          <w:sz w:val="24"/>
          <w:szCs w:val="24"/>
        </w:rPr>
      </w:pPr>
    </w:p>
    <w:p w14:paraId="53649DB0" w14:textId="77777777" w:rsidR="00120D86" w:rsidRPr="00120D86" w:rsidRDefault="00120D86" w:rsidP="00120D86">
      <w:pPr>
        <w:pStyle w:val="Ttulo1"/>
        <w:jc w:val="both"/>
        <w:rPr>
          <w:rFonts w:ascii="Arial" w:hAnsi="Arial" w:cs="Arial"/>
          <w:sz w:val="24"/>
          <w:szCs w:val="24"/>
        </w:rPr>
      </w:pPr>
      <w:r w:rsidRPr="00120D86">
        <w:rPr>
          <w:rFonts w:ascii="Arial" w:hAnsi="Arial" w:cs="Arial"/>
          <w:sz w:val="24"/>
          <w:szCs w:val="24"/>
        </w:rPr>
        <w:t>INTRODUCCIÓN</w:t>
      </w:r>
      <w:bookmarkEnd w:id="33"/>
      <w:bookmarkEnd w:id="35"/>
    </w:p>
    <w:p w14:paraId="56023823" w14:textId="77777777" w:rsidR="00120D86" w:rsidRPr="00120D86" w:rsidRDefault="00120D86" w:rsidP="00120D86">
      <w:pPr>
        <w:jc w:val="both"/>
        <w:rPr>
          <w:rFonts w:ascii="Arial" w:hAnsi="Arial"/>
          <w:sz w:val="24"/>
          <w:szCs w:val="24"/>
        </w:rPr>
      </w:pPr>
    </w:p>
    <w:p w14:paraId="2E307055" w14:textId="77777777" w:rsidR="00120D86" w:rsidRPr="00120D86" w:rsidRDefault="00120D86" w:rsidP="00120D86">
      <w:pPr>
        <w:jc w:val="both"/>
        <w:rPr>
          <w:rFonts w:ascii="Arial" w:hAnsi="Arial"/>
          <w:sz w:val="24"/>
          <w:szCs w:val="24"/>
        </w:rPr>
      </w:pPr>
    </w:p>
    <w:p w14:paraId="135229A6" w14:textId="77777777" w:rsidR="00120D86" w:rsidRPr="00120D86" w:rsidRDefault="00120D86" w:rsidP="00120D86">
      <w:pPr>
        <w:jc w:val="both"/>
        <w:rPr>
          <w:rFonts w:ascii="Arial" w:hAnsi="Arial"/>
          <w:sz w:val="24"/>
          <w:szCs w:val="24"/>
        </w:rPr>
      </w:pPr>
      <w:r w:rsidRPr="00120D86">
        <w:rPr>
          <w:rFonts w:ascii="Arial" w:hAnsi="Arial"/>
          <w:sz w:val="24"/>
          <w:szCs w:val="24"/>
        </w:rPr>
        <w:t>Como primera medida quiero afirmar que el presente Proyecto de Ley es el resultado del trabajo conjunto entre la Universidad Autónoma Latinoamericana, el Sindicato Único de Músicos de Colombia y el Colegio Antioqueño de Abogados, por esto, ahora comienza nuestra labor en el Congreso para que este tipo de iniciativas que impulsan la economía naranja, salga adelante y pueda convertirse en una ley de la República que beneficiara a toda la industria musical de nuestro país.</w:t>
      </w:r>
    </w:p>
    <w:p w14:paraId="521484B1" w14:textId="77777777" w:rsidR="00120D86" w:rsidRPr="00120D86" w:rsidRDefault="00120D86" w:rsidP="00120D86">
      <w:pPr>
        <w:jc w:val="both"/>
        <w:rPr>
          <w:rFonts w:ascii="Arial" w:hAnsi="Arial"/>
          <w:sz w:val="24"/>
          <w:szCs w:val="24"/>
        </w:rPr>
      </w:pPr>
    </w:p>
    <w:p w14:paraId="78336DC3"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El Proyecto ha sido creado bajo la premisa de </w:t>
      </w:r>
      <w:r w:rsidRPr="00120D86">
        <w:rPr>
          <w:rFonts w:ascii="Arial" w:hAnsi="Arial"/>
          <w:i/>
          <w:sz w:val="24"/>
          <w:szCs w:val="24"/>
        </w:rPr>
        <w:t>regular</w:t>
      </w:r>
      <w:r w:rsidRPr="00120D86">
        <w:rPr>
          <w:rFonts w:ascii="Arial" w:hAnsi="Arial"/>
          <w:sz w:val="24"/>
          <w:szCs w:val="24"/>
        </w:rPr>
        <w:t xml:space="preserve"> la intervención de las personas naturales y jurídicas participantes en todos los ámbitos de la industria musical</w:t>
      </w:r>
      <w:r w:rsidRPr="00120D86">
        <w:rPr>
          <w:rStyle w:val="Refdenotaalpie"/>
          <w:rFonts w:ascii="Arial" w:hAnsi="Arial"/>
          <w:sz w:val="24"/>
          <w:szCs w:val="24"/>
        </w:rPr>
        <w:footnoteReference w:id="1"/>
      </w:r>
      <w:r w:rsidRPr="00120D86">
        <w:rPr>
          <w:rFonts w:ascii="Arial" w:hAnsi="Arial"/>
          <w:sz w:val="24"/>
          <w:szCs w:val="24"/>
        </w:rPr>
        <w:t xml:space="preserve">. Busca demostrar cómo una ley general de la música es necesaria para suplir los vacíos normativos y proteger los intereses de la actividad musical, así como velar por el cumplimiento de los derechos y garantías que deben estar implícitas al desarrollo de dicha actividad. </w:t>
      </w:r>
    </w:p>
    <w:p w14:paraId="6806CE85" w14:textId="77777777" w:rsidR="00120D86" w:rsidRPr="00120D86" w:rsidRDefault="00120D86" w:rsidP="00120D86">
      <w:pPr>
        <w:jc w:val="both"/>
        <w:rPr>
          <w:rFonts w:ascii="Arial" w:hAnsi="Arial"/>
          <w:sz w:val="24"/>
          <w:szCs w:val="24"/>
        </w:rPr>
      </w:pPr>
    </w:p>
    <w:p w14:paraId="682DA7BE" w14:textId="77777777" w:rsidR="00120D86" w:rsidRPr="00120D86" w:rsidRDefault="00120D86" w:rsidP="00120D86">
      <w:pPr>
        <w:jc w:val="both"/>
        <w:rPr>
          <w:rFonts w:ascii="Arial" w:hAnsi="Arial"/>
          <w:sz w:val="24"/>
          <w:szCs w:val="24"/>
          <w:lang w:val="es-ES"/>
        </w:rPr>
      </w:pPr>
      <w:r w:rsidRPr="00120D86">
        <w:rPr>
          <w:rFonts w:ascii="Arial" w:hAnsi="Arial"/>
          <w:sz w:val="24"/>
          <w:szCs w:val="24"/>
          <w:lang w:val="es-ES"/>
        </w:rPr>
        <w:t>Cuando se hace referencia a los derechos y garantías de la industria musical, se busca un goce pleno de ellos como el derecho al trabajo, al acceso real y efectivo a la seguridad social y a los beneficios que de ella se desprenden, a ser reconocidos como gestores culturales y protectores del patrimonio musical de la nación, y a recibir educación que les permita mejorar sus habilidades y las competencias propias de su profesión</w:t>
      </w:r>
      <w:r w:rsidRPr="00120D86">
        <w:rPr>
          <w:rFonts w:ascii="Arial" w:hAnsi="Arial"/>
          <w:sz w:val="24"/>
          <w:szCs w:val="24"/>
          <w:vertAlign w:val="superscript"/>
          <w:lang w:val="es-ES"/>
        </w:rPr>
        <w:footnoteReference w:id="2"/>
      </w:r>
      <w:r w:rsidRPr="00120D86">
        <w:rPr>
          <w:rFonts w:ascii="Arial" w:hAnsi="Arial"/>
          <w:sz w:val="24"/>
          <w:szCs w:val="24"/>
          <w:lang w:val="es-ES"/>
        </w:rPr>
        <w:t>.</w:t>
      </w:r>
    </w:p>
    <w:p w14:paraId="3A8925A6" w14:textId="77777777" w:rsidR="00120D86" w:rsidRPr="00120D86" w:rsidRDefault="00120D86" w:rsidP="00120D86">
      <w:pPr>
        <w:jc w:val="both"/>
        <w:rPr>
          <w:rFonts w:ascii="Arial" w:hAnsi="Arial"/>
          <w:sz w:val="24"/>
          <w:szCs w:val="24"/>
          <w:lang w:val="es-ES"/>
        </w:rPr>
      </w:pPr>
    </w:p>
    <w:p w14:paraId="3A763449"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Se ha demostrado  que la industria musical sufre los problemas propios de su actividad, pero también es afectada por los inconvenientes sociales como la corrupción, la desigualdad o simplemente el difícil acceso a derechos fundamentales como el trabajo, es por ello que este proyecto de ley busca realizar una regulación de los elementos facticos y jurídicos que permitirán dignificar y reivindicar la profesión de músico, y de mano, contribuir con una reestructuración fundamental de varios aspectos del funcionamiento de la industria como lo son las sociedades de gestión colectiva.  </w:t>
      </w:r>
    </w:p>
    <w:p w14:paraId="63C0AC55" w14:textId="77777777" w:rsidR="00120D86" w:rsidRPr="00120D86" w:rsidRDefault="00120D86" w:rsidP="00120D86">
      <w:pPr>
        <w:jc w:val="both"/>
        <w:rPr>
          <w:rFonts w:ascii="Arial" w:hAnsi="Arial"/>
          <w:sz w:val="24"/>
          <w:szCs w:val="24"/>
        </w:rPr>
      </w:pPr>
    </w:p>
    <w:p w14:paraId="71A03495" w14:textId="77777777" w:rsidR="00120D86" w:rsidRPr="00120D86" w:rsidRDefault="00120D86" w:rsidP="00120D86">
      <w:pPr>
        <w:jc w:val="both"/>
        <w:rPr>
          <w:rFonts w:ascii="Arial" w:hAnsi="Arial"/>
          <w:sz w:val="24"/>
          <w:szCs w:val="24"/>
        </w:rPr>
      </w:pPr>
      <w:bookmarkStart w:id="36" w:name="_Toc487537059"/>
      <w:r w:rsidRPr="00120D86">
        <w:rPr>
          <w:rFonts w:ascii="Arial" w:hAnsi="Arial"/>
          <w:sz w:val="24"/>
          <w:szCs w:val="24"/>
        </w:rPr>
        <w:t>En aras de lograr los objetivos planteados, el eje de éste proyecto de ley se ha centrado en los aspectos facticos y legales para la regulación de la industria musical en todas sus manifestaciones en el territorio colombiano, el cual posee una vasta diversidad cultural sustentada en los ejes musicales</w:t>
      </w:r>
      <w:r w:rsidRPr="00120D86">
        <w:rPr>
          <w:rFonts w:ascii="Arial" w:hAnsi="Arial"/>
          <w:noProof/>
          <w:sz w:val="24"/>
          <w:szCs w:val="24"/>
        </w:rPr>
        <w:t xml:space="preserve"> (Territorio Sonoro, 2007)</w:t>
      </w:r>
      <w:r w:rsidRPr="00120D86">
        <w:rPr>
          <w:rStyle w:val="Refdenotaalpie"/>
          <w:rFonts w:ascii="Arial" w:hAnsi="Arial"/>
          <w:sz w:val="24"/>
          <w:szCs w:val="24"/>
        </w:rPr>
        <w:footnoteReference w:id="3"/>
      </w:r>
      <w:r w:rsidRPr="00120D86">
        <w:rPr>
          <w:rFonts w:ascii="Arial" w:hAnsi="Arial"/>
          <w:sz w:val="24"/>
          <w:szCs w:val="24"/>
        </w:rPr>
        <w:t>.</w:t>
      </w:r>
      <w:bookmarkEnd w:id="36"/>
    </w:p>
    <w:p w14:paraId="2A0E3410" w14:textId="77777777" w:rsidR="00120D86" w:rsidRPr="00120D86" w:rsidRDefault="00120D86" w:rsidP="00120D86">
      <w:pPr>
        <w:jc w:val="both"/>
        <w:rPr>
          <w:rFonts w:ascii="Arial" w:hAnsi="Arial"/>
          <w:sz w:val="24"/>
          <w:szCs w:val="24"/>
        </w:rPr>
      </w:pPr>
    </w:p>
    <w:p w14:paraId="7DF00E12"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Es función del estado promover y desarrollar políticas públicas culturales que apoyen, difundan, fomenten y promocionen la actividad musical y la expresión artística, de tal manera que permitan el ingreso de nuevos actores musicales, materializando el reconocimiento efectivo de la normatividad para la industria musical. </w:t>
      </w:r>
    </w:p>
    <w:p w14:paraId="7D58B495" w14:textId="77777777" w:rsidR="00120D86" w:rsidRPr="00120D86" w:rsidRDefault="00120D86" w:rsidP="00120D86">
      <w:pPr>
        <w:jc w:val="both"/>
        <w:rPr>
          <w:rFonts w:ascii="Arial" w:hAnsi="Arial"/>
          <w:sz w:val="24"/>
          <w:szCs w:val="24"/>
        </w:rPr>
      </w:pPr>
    </w:p>
    <w:p w14:paraId="4F14B5A2" w14:textId="77777777" w:rsidR="00120D86" w:rsidRPr="00120D86" w:rsidRDefault="00120D86" w:rsidP="00120D86">
      <w:pPr>
        <w:jc w:val="both"/>
        <w:rPr>
          <w:rFonts w:ascii="Arial" w:hAnsi="Arial"/>
          <w:sz w:val="24"/>
          <w:szCs w:val="24"/>
        </w:rPr>
      </w:pPr>
      <w:r w:rsidRPr="00120D86">
        <w:rPr>
          <w:rFonts w:ascii="Arial" w:hAnsi="Arial"/>
          <w:sz w:val="24"/>
          <w:szCs w:val="24"/>
        </w:rPr>
        <w:t>Se busca, además que la música sea utilizada como una de las bases de la educación, como una herramienta para enriquecer las habilidades motrices y sensoriales desde la primera infancia, y enfocar a los niños a la práctica temprana, no solo como profesión, sino como un camino para utilizar su tiempo libre, potenciar sus competencias cognoscitivas y evitar los peligros a los que están abocados los jóvenes en las calles. En conclusión, se quiere utilizar la música como medio de transformación social.</w:t>
      </w:r>
    </w:p>
    <w:p w14:paraId="6888EB47" w14:textId="77777777" w:rsidR="00120D86" w:rsidRPr="00120D86" w:rsidRDefault="00120D86" w:rsidP="00120D86">
      <w:pPr>
        <w:jc w:val="both"/>
        <w:rPr>
          <w:rFonts w:ascii="Arial" w:hAnsi="Arial"/>
          <w:sz w:val="24"/>
          <w:szCs w:val="24"/>
        </w:rPr>
      </w:pPr>
    </w:p>
    <w:p w14:paraId="67B7046B" w14:textId="77777777" w:rsidR="00120D86" w:rsidRPr="00120D86" w:rsidRDefault="00120D86" w:rsidP="00120D86">
      <w:pPr>
        <w:jc w:val="both"/>
        <w:rPr>
          <w:rFonts w:ascii="Arial" w:hAnsi="Arial"/>
          <w:sz w:val="24"/>
          <w:szCs w:val="24"/>
        </w:rPr>
      </w:pPr>
      <w:r w:rsidRPr="00120D86">
        <w:rPr>
          <w:rFonts w:ascii="Arial" w:hAnsi="Arial"/>
          <w:sz w:val="24"/>
          <w:szCs w:val="24"/>
        </w:rPr>
        <w:t>En pro del aporte que pudiera brindar la academia al sector de la música, que en su generalidad tiende a tener altamente desprotegidos derechos esenciales como la salud y la educación hasta el nivel de profesionalización, la Universidad Autónoma Latinoamericana - UNAULA, el Sindicato de Músico de Colombia – SUMARTE y el Colegio de Abogados de Antioquia – COLEGAS, se unieron para llevar a cabo la investigación científica sobre el estado del sector de la industria musical en Colombia.</w:t>
      </w:r>
    </w:p>
    <w:p w14:paraId="73315FD9" w14:textId="77777777" w:rsidR="00120D86" w:rsidRPr="00120D86" w:rsidRDefault="00120D86" w:rsidP="00120D86">
      <w:pPr>
        <w:jc w:val="both"/>
        <w:rPr>
          <w:rFonts w:ascii="Arial" w:hAnsi="Arial"/>
          <w:sz w:val="24"/>
          <w:szCs w:val="24"/>
        </w:rPr>
      </w:pPr>
    </w:p>
    <w:p w14:paraId="48370603"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En el desarrollo del proyecto se realizó el </w:t>
      </w:r>
      <w:r w:rsidRPr="00120D86">
        <w:rPr>
          <w:rFonts w:ascii="Arial" w:hAnsi="Arial"/>
          <w:i/>
          <w:sz w:val="24"/>
          <w:szCs w:val="24"/>
        </w:rPr>
        <w:t>Curso Especializado Sobre La Industria Musical Y Sindical De México</w:t>
      </w:r>
      <w:r w:rsidRPr="00120D86">
        <w:rPr>
          <w:rFonts w:ascii="Arial" w:hAnsi="Arial"/>
          <w:sz w:val="24"/>
          <w:szCs w:val="24"/>
        </w:rPr>
        <w:t>, por la investigadora principal, docente, ANA MARIA MESA ELNESER y tres auxiliares de investigación JULIO ERNESTRO ESTRADA LOPEZ, JOSE DAVID PEREZ ISAZA y DANIELA BETANCUR SÁNCHEZ, todos vinculados a la Universidad Autónoma Latinoamericana – UNAULA, a cargo de las instituciones mexicanas SUTM-SUTME las cuales también aportaron su gran conocimiento para la finalización de la estructura que alcanzó el proyecto de ley que regulará la industria musical en Colombia, contemplando grandes estándares de innovación, desarrollo social y cultural, además de la función social con el sector de la música, sus familias, y el Estado representado en mejor calidad de educación con emprendimiento.</w:t>
      </w:r>
    </w:p>
    <w:p w14:paraId="01EE7670" w14:textId="77777777" w:rsidR="00120D86" w:rsidRPr="00120D86" w:rsidRDefault="00120D86" w:rsidP="00120D86">
      <w:pPr>
        <w:jc w:val="both"/>
        <w:rPr>
          <w:rFonts w:ascii="Arial" w:hAnsi="Arial"/>
          <w:sz w:val="24"/>
          <w:szCs w:val="24"/>
        </w:rPr>
      </w:pPr>
    </w:p>
    <w:p w14:paraId="344255E5" w14:textId="77777777" w:rsidR="00120D86" w:rsidRPr="00120D86" w:rsidRDefault="00120D86" w:rsidP="00120D86">
      <w:pPr>
        <w:jc w:val="both"/>
        <w:rPr>
          <w:rFonts w:ascii="Arial" w:hAnsi="Arial"/>
          <w:sz w:val="24"/>
          <w:szCs w:val="24"/>
        </w:rPr>
      </w:pPr>
      <w:r w:rsidRPr="00120D86">
        <w:rPr>
          <w:rFonts w:ascii="Arial" w:hAnsi="Arial"/>
          <w:sz w:val="24"/>
          <w:szCs w:val="24"/>
        </w:rPr>
        <w:t>Finalmente, la realización del proyecto de Ley, antes de ser puesto a consideración a instituciones como Sayco y Acinpro, discos fuentes e integrantes del congreso nacional, los autores del proyecto realizaron el registro de la obra literaria ante la dirección nacional de derechos de autor el día 27 octubre 2017 y les  fue otorgado el registro bajo el número 10-675-368.</w:t>
      </w:r>
    </w:p>
    <w:p w14:paraId="6FE5F64D" w14:textId="77777777" w:rsidR="00120D86" w:rsidRPr="00120D86" w:rsidRDefault="00120D86" w:rsidP="00120D86">
      <w:pPr>
        <w:pStyle w:val="Ttulo1"/>
        <w:jc w:val="both"/>
        <w:rPr>
          <w:rFonts w:ascii="Arial" w:hAnsi="Arial" w:cs="Arial"/>
          <w:sz w:val="24"/>
          <w:szCs w:val="24"/>
        </w:rPr>
      </w:pPr>
      <w:bookmarkStart w:id="37" w:name="_Toc487722617"/>
      <w:bookmarkStart w:id="38" w:name="_Toc525847506"/>
      <w:r w:rsidRPr="00120D86">
        <w:rPr>
          <w:rFonts w:ascii="Arial" w:hAnsi="Arial" w:cs="Arial"/>
          <w:sz w:val="24"/>
          <w:szCs w:val="24"/>
        </w:rPr>
        <w:lastRenderedPageBreak/>
        <w:t>OBJETO</w:t>
      </w:r>
      <w:bookmarkEnd w:id="37"/>
      <w:bookmarkEnd w:id="38"/>
    </w:p>
    <w:p w14:paraId="6426DD15" w14:textId="77777777" w:rsidR="00120D86" w:rsidRPr="00120D86" w:rsidRDefault="00120D86" w:rsidP="00120D86">
      <w:pPr>
        <w:jc w:val="both"/>
        <w:rPr>
          <w:rFonts w:ascii="Arial" w:hAnsi="Arial"/>
          <w:sz w:val="24"/>
          <w:szCs w:val="24"/>
        </w:rPr>
      </w:pPr>
    </w:p>
    <w:p w14:paraId="41FC6B3C" w14:textId="77777777" w:rsidR="00120D86" w:rsidRPr="00120D86" w:rsidRDefault="00120D86" w:rsidP="00120D86">
      <w:pPr>
        <w:pStyle w:val="Ttulo2"/>
        <w:jc w:val="both"/>
        <w:rPr>
          <w:rFonts w:cs="Arial"/>
          <w:sz w:val="24"/>
          <w:szCs w:val="24"/>
        </w:rPr>
      </w:pPr>
      <w:bookmarkStart w:id="39" w:name="_Toc487722618"/>
      <w:bookmarkStart w:id="40" w:name="_Toc525847507"/>
      <w:r w:rsidRPr="00120D86">
        <w:rPr>
          <w:rFonts w:cs="Arial"/>
          <w:sz w:val="24"/>
          <w:szCs w:val="24"/>
        </w:rPr>
        <w:t>Introducción</w:t>
      </w:r>
      <w:bookmarkEnd w:id="39"/>
      <w:bookmarkEnd w:id="40"/>
    </w:p>
    <w:p w14:paraId="0BAAB943" w14:textId="77777777" w:rsidR="00120D86" w:rsidRPr="00120D86" w:rsidRDefault="00120D86" w:rsidP="00120D86">
      <w:pPr>
        <w:jc w:val="both"/>
        <w:rPr>
          <w:rFonts w:ascii="Arial" w:hAnsi="Arial"/>
          <w:sz w:val="24"/>
          <w:szCs w:val="24"/>
          <w:lang w:val="es-ES" w:eastAsia="es-ES"/>
        </w:rPr>
      </w:pPr>
    </w:p>
    <w:p w14:paraId="2F91F85D" w14:textId="77777777" w:rsidR="00120D86" w:rsidRPr="00120D86" w:rsidRDefault="00120D86" w:rsidP="00120D86">
      <w:pPr>
        <w:jc w:val="both"/>
        <w:rPr>
          <w:rFonts w:ascii="Arial" w:hAnsi="Arial"/>
          <w:sz w:val="24"/>
          <w:szCs w:val="24"/>
        </w:rPr>
      </w:pPr>
      <w:r w:rsidRPr="00120D86">
        <w:rPr>
          <w:rFonts w:ascii="Arial" w:hAnsi="Arial"/>
          <w:sz w:val="24"/>
          <w:szCs w:val="24"/>
        </w:rPr>
        <w:t>En aras de que en Colombia nunca se ha creado un marco jurídico que reglamento el comportamiento jurídicamente hablando, de los intervinientes dentro de la industria musical, más allá de lo referente a los derechos de autor (Ley 23 de 1982) y la gestión colectiva (ley 44 de 1993 – Decreto 3942 de 2010), se ha realizado este proyecto de ley para sentar las bases de una legislación de avanzada que permita que Colombia sea un país más inclusivo y equitativo para con los artistas, músicos, productores, compositores y demás integrante de esta industria, y de esta manera, dar también desarrollo a los establecido en la Constitución Política Colombiana en sus artículos 7° y 8° donde se reconoce como principio fundamental del estado la protección de las riquezas culturales.</w:t>
      </w:r>
    </w:p>
    <w:p w14:paraId="0DF1C408" w14:textId="77777777" w:rsidR="00120D86" w:rsidRPr="00120D86" w:rsidRDefault="00120D86" w:rsidP="00120D86">
      <w:pPr>
        <w:jc w:val="both"/>
        <w:rPr>
          <w:rFonts w:ascii="Arial" w:hAnsi="Arial"/>
          <w:sz w:val="24"/>
          <w:szCs w:val="24"/>
        </w:rPr>
      </w:pPr>
    </w:p>
    <w:p w14:paraId="0EFA1BE2" w14:textId="77777777" w:rsidR="00120D86" w:rsidRPr="00120D86" w:rsidRDefault="00120D86" w:rsidP="00120D86">
      <w:pPr>
        <w:jc w:val="both"/>
        <w:rPr>
          <w:rFonts w:ascii="Arial" w:hAnsi="Arial"/>
          <w:sz w:val="24"/>
          <w:szCs w:val="24"/>
        </w:rPr>
      </w:pPr>
      <w:r w:rsidRPr="00120D86">
        <w:rPr>
          <w:rFonts w:ascii="Arial" w:hAnsi="Arial"/>
          <w:sz w:val="24"/>
          <w:szCs w:val="24"/>
        </w:rPr>
        <w:t>Con este Proyecto de Ley se busca materializar los principios constitucionales mediante la protección y garantía efectiva de derechos sociales, económicos y culturales de los integrantes de la industria musical, así como fomentar la educación artística y cultural como lo establece el artículo 67 de la Carta Magna, y reglamentar la gestión individual de derechos de autor que a la fecha se mantiene como un vacío de ley.</w:t>
      </w:r>
    </w:p>
    <w:p w14:paraId="2C0C70B0" w14:textId="77777777" w:rsidR="00120D86" w:rsidRPr="00120D86" w:rsidRDefault="00120D86" w:rsidP="00120D86">
      <w:pPr>
        <w:jc w:val="both"/>
        <w:rPr>
          <w:rFonts w:ascii="Arial" w:hAnsi="Arial"/>
          <w:sz w:val="24"/>
          <w:szCs w:val="24"/>
        </w:rPr>
      </w:pPr>
    </w:p>
    <w:p w14:paraId="744BE3A1"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Se busca también con este proyecto de ley realizar un registro único de la industria musical, el cual cuenta con dos funciones fundamentales, como lo son la de control y la de censo.  </w:t>
      </w:r>
    </w:p>
    <w:p w14:paraId="1E689392" w14:textId="77777777" w:rsidR="00120D86" w:rsidRPr="00120D86" w:rsidRDefault="00120D86" w:rsidP="00120D86">
      <w:pPr>
        <w:jc w:val="both"/>
        <w:rPr>
          <w:rFonts w:ascii="Arial" w:hAnsi="Arial"/>
          <w:sz w:val="24"/>
          <w:szCs w:val="24"/>
        </w:rPr>
      </w:pPr>
    </w:p>
    <w:p w14:paraId="2CF21A16" w14:textId="77777777" w:rsidR="00120D86" w:rsidRPr="00120D86" w:rsidRDefault="00120D86" w:rsidP="00120D86">
      <w:pPr>
        <w:pStyle w:val="Ttulo2"/>
        <w:jc w:val="both"/>
        <w:rPr>
          <w:rFonts w:cs="Arial"/>
          <w:sz w:val="24"/>
          <w:szCs w:val="24"/>
        </w:rPr>
      </w:pPr>
      <w:bookmarkStart w:id="41" w:name="_Toc487722619"/>
      <w:bookmarkStart w:id="42" w:name="_Toc525847508"/>
      <w:r w:rsidRPr="00120D86">
        <w:rPr>
          <w:rFonts w:cs="Arial"/>
          <w:sz w:val="24"/>
          <w:szCs w:val="24"/>
        </w:rPr>
        <w:t>Marco Jurídico de la Industria Musical</w:t>
      </w:r>
      <w:bookmarkEnd w:id="41"/>
      <w:bookmarkEnd w:id="42"/>
    </w:p>
    <w:p w14:paraId="5EDF93DC" w14:textId="77777777" w:rsidR="00120D86" w:rsidRPr="00120D86" w:rsidRDefault="00120D86" w:rsidP="00120D86">
      <w:pPr>
        <w:jc w:val="both"/>
        <w:rPr>
          <w:rFonts w:ascii="Arial" w:hAnsi="Arial"/>
          <w:sz w:val="24"/>
          <w:szCs w:val="24"/>
          <w:lang w:val="es-ES" w:eastAsia="es-ES"/>
        </w:rPr>
      </w:pPr>
    </w:p>
    <w:p w14:paraId="42383EE8"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Colombia es un país rico en cultura artística, contando con múltiples ejes musicales con ritmos y sonidos autóctonos de cada región; sin embargo, una de las mayores deudas históricas del país es brindar una protección efectiva a todos esos músicos, compositores, productores, arreglistas, directores, y demás integrantes de la industria musical. </w:t>
      </w:r>
    </w:p>
    <w:p w14:paraId="02D217E9" w14:textId="77777777" w:rsidR="00120D86" w:rsidRPr="00120D86" w:rsidRDefault="00120D86" w:rsidP="00120D86">
      <w:pPr>
        <w:jc w:val="both"/>
        <w:rPr>
          <w:rFonts w:ascii="Arial" w:hAnsi="Arial"/>
          <w:sz w:val="24"/>
          <w:szCs w:val="24"/>
          <w:lang w:val="es-ES" w:eastAsia="es-ES"/>
        </w:rPr>
      </w:pPr>
    </w:p>
    <w:p w14:paraId="50EC0003"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La Constitución Política en sus artículos 7° y 8° consagran la protección de nuestras riquezas culturales como un principio fundamental del estado, y aun así, nunca hemos tenido una legislación que aborde a fondo el tema de la industria musical, y todos los proyectos que han buscado crear un marco jurídico respecto a este tema han fracasado.</w:t>
      </w:r>
    </w:p>
    <w:p w14:paraId="08C9600B" w14:textId="77777777" w:rsidR="00120D86" w:rsidRPr="00120D86" w:rsidRDefault="00120D86" w:rsidP="00120D86">
      <w:pPr>
        <w:jc w:val="both"/>
        <w:rPr>
          <w:rFonts w:ascii="Arial" w:hAnsi="Arial"/>
          <w:sz w:val="24"/>
          <w:szCs w:val="24"/>
          <w:lang w:val="es-ES" w:eastAsia="es-ES"/>
        </w:rPr>
      </w:pPr>
    </w:p>
    <w:p w14:paraId="30762E29"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Con la promulgación de la ley 23 de 1982 el país dio un gran avance en cuanto a protección de los derechos de autor en todo su ámbito de aplicación, al igual que con las modificaciones introducidas a esta por la ley 44 de 1993, y la adopción del tratado de Ginebra mediante el Decreto 1474 de 2002; sin embargo, cometimos el error de pensar que la única protección requerida por el músico, o en general, por el artista colombiano, radicaba en el respeto y salvaguarda de sus derechos de autor, cuando </w:t>
      </w:r>
      <w:r w:rsidRPr="00120D86">
        <w:rPr>
          <w:rFonts w:ascii="Arial" w:hAnsi="Arial"/>
          <w:sz w:val="24"/>
          <w:szCs w:val="24"/>
          <w:lang w:val="es-ES" w:eastAsia="es-ES"/>
        </w:rPr>
        <w:lastRenderedPageBreak/>
        <w:t>esta protección, para que sea completa y efectiva debía incluir aspectos referentes a la seguridad social, la creación de empresa, la educación artística y cultural, y el reconocimiento de la música colombiana como mecanismo de impulso y transformación social.</w:t>
      </w:r>
    </w:p>
    <w:p w14:paraId="40D59C28" w14:textId="77777777" w:rsidR="00120D86" w:rsidRPr="00120D86" w:rsidRDefault="00120D86" w:rsidP="00120D86">
      <w:pPr>
        <w:jc w:val="both"/>
        <w:rPr>
          <w:rFonts w:ascii="Arial" w:hAnsi="Arial"/>
          <w:sz w:val="24"/>
          <w:szCs w:val="24"/>
          <w:lang w:val="es-ES" w:eastAsia="es-ES"/>
        </w:rPr>
      </w:pPr>
    </w:p>
    <w:p w14:paraId="5DD48C63"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En países como México</w:t>
      </w:r>
      <w:r w:rsidRPr="00120D86">
        <w:rPr>
          <w:rStyle w:val="Refdenotaalpie"/>
          <w:rFonts w:ascii="Arial" w:hAnsi="Arial"/>
          <w:sz w:val="24"/>
          <w:szCs w:val="24"/>
          <w:lang w:val="es-ES" w:eastAsia="es-ES"/>
        </w:rPr>
        <w:footnoteReference w:id="4"/>
      </w:r>
      <w:r w:rsidRPr="00120D86">
        <w:rPr>
          <w:rFonts w:ascii="Arial" w:hAnsi="Arial"/>
          <w:sz w:val="24"/>
          <w:szCs w:val="24"/>
          <w:lang w:val="es-ES" w:eastAsia="es-ES"/>
        </w:rPr>
        <w:t>, Argentina</w:t>
      </w:r>
      <w:r w:rsidRPr="00120D86">
        <w:rPr>
          <w:rStyle w:val="Refdenotaalpie"/>
          <w:rFonts w:ascii="Arial" w:hAnsi="Arial"/>
          <w:sz w:val="24"/>
          <w:szCs w:val="24"/>
          <w:lang w:val="es-ES" w:eastAsia="es-ES"/>
        </w:rPr>
        <w:footnoteReference w:id="5"/>
      </w:r>
      <w:r w:rsidRPr="00120D86">
        <w:rPr>
          <w:rFonts w:ascii="Arial" w:hAnsi="Arial"/>
          <w:sz w:val="24"/>
          <w:szCs w:val="24"/>
          <w:lang w:val="es-ES" w:eastAsia="es-ES"/>
        </w:rPr>
        <w:t>, Perú</w:t>
      </w:r>
      <w:r w:rsidRPr="00120D86">
        <w:rPr>
          <w:rStyle w:val="Refdenotaalpie"/>
          <w:rFonts w:ascii="Arial" w:hAnsi="Arial"/>
          <w:sz w:val="24"/>
          <w:szCs w:val="24"/>
          <w:lang w:val="es-ES" w:eastAsia="es-ES"/>
        </w:rPr>
        <w:footnoteReference w:id="6"/>
      </w:r>
      <w:r w:rsidRPr="00120D86">
        <w:rPr>
          <w:rFonts w:ascii="Arial" w:hAnsi="Arial"/>
          <w:sz w:val="24"/>
          <w:szCs w:val="24"/>
          <w:lang w:val="es-ES" w:eastAsia="es-ES"/>
        </w:rPr>
        <w:t>, Australia</w:t>
      </w:r>
      <w:r w:rsidRPr="00120D86">
        <w:rPr>
          <w:rStyle w:val="Refdenotaalpie"/>
          <w:rFonts w:ascii="Arial" w:hAnsi="Arial"/>
          <w:sz w:val="24"/>
          <w:szCs w:val="24"/>
          <w:lang w:val="es-ES" w:eastAsia="es-ES"/>
        </w:rPr>
        <w:footnoteReference w:id="7"/>
      </w:r>
      <w:r w:rsidRPr="00120D86">
        <w:rPr>
          <w:rFonts w:ascii="Arial" w:hAnsi="Arial"/>
          <w:sz w:val="24"/>
          <w:szCs w:val="24"/>
          <w:lang w:val="es-ES" w:eastAsia="es-ES"/>
        </w:rPr>
        <w:t>, Chile</w:t>
      </w:r>
      <w:r w:rsidRPr="00120D86">
        <w:rPr>
          <w:rStyle w:val="Refdenotaalpie"/>
          <w:rFonts w:ascii="Arial" w:hAnsi="Arial"/>
          <w:sz w:val="24"/>
          <w:szCs w:val="24"/>
          <w:lang w:val="es-ES" w:eastAsia="es-ES"/>
        </w:rPr>
        <w:footnoteReference w:id="8"/>
      </w:r>
      <w:r w:rsidRPr="00120D86">
        <w:rPr>
          <w:rFonts w:ascii="Arial" w:hAnsi="Arial"/>
          <w:sz w:val="24"/>
          <w:szCs w:val="24"/>
          <w:lang w:val="es-ES" w:eastAsia="es-ES"/>
        </w:rPr>
        <w:t xml:space="preserve">, por citar solo algunos, han comprendido que la protección de su cultura musical autóctona debe ser total, y así han logrado salvaguardar los integrantes de la industria musical dentro de su territorio, así como impulsarlos a nivel internacional. </w:t>
      </w:r>
    </w:p>
    <w:p w14:paraId="3E1A9459" w14:textId="77777777" w:rsidR="00120D86" w:rsidRPr="00120D86" w:rsidRDefault="00120D86" w:rsidP="00120D86">
      <w:pPr>
        <w:jc w:val="both"/>
        <w:rPr>
          <w:rFonts w:ascii="Arial" w:hAnsi="Arial"/>
          <w:sz w:val="24"/>
          <w:szCs w:val="24"/>
        </w:rPr>
      </w:pPr>
    </w:p>
    <w:p w14:paraId="1CB9E0C4" w14:textId="77777777" w:rsidR="00120D86" w:rsidRPr="00120D86" w:rsidRDefault="00120D86" w:rsidP="00120D86">
      <w:pPr>
        <w:pStyle w:val="Ttulo2"/>
        <w:jc w:val="both"/>
        <w:rPr>
          <w:rFonts w:cs="Arial"/>
          <w:sz w:val="24"/>
          <w:szCs w:val="24"/>
        </w:rPr>
      </w:pPr>
      <w:bookmarkStart w:id="43" w:name="_Toc525847509"/>
      <w:r w:rsidRPr="00120D86">
        <w:rPr>
          <w:rFonts w:cs="Arial"/>
          <w:sz w:val="24"/>
          <w:szCs w:val="24"/>
        </w:rPr>
        <w:t xml:space="preserve">Sistema de Información de la Música – </w:t>
      </w:r>
      <w:proofErr w:type="spellStart"/>
      <w:r w:rsidRPr="00120D86">
        <w:rPr>
          <w:rFonts w:cs="Arial"/>
          <w:sz w:val="24"/>
          <w:szCs w:val="24"/>
        </w:rPr>
        <w:t>Simus</w:t>
      </w:r>
      <w:bookmarkEnd w:id="43"/>
      <w:proofErr w:type="spellEnd"/>
    </w:p>
    <w:p w14:paraId="21F08F27" w14:textId="77777777" w:rsidR="00120D86" w:rsidRPr="00120D86" w:rsidRDefault="00120D86" w:rsidP="00120D86">
      <w:pPr>
        <w:jc w:val="both"/>
        <w:rPr>
          <w:rFonts w:ascii="Arial" w:hAnsi="Arial"/>
          <w:sz w:val="24"/>
          <w:szCs w:val="24"/>
          <w:lang w:val="es-ES" w:eastAsia="es-ES"/>
        </w:rPr>
      </w:pPr>
    </w:p>
    <w:p w14:paraId="24B09DBE"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“El sistema de información de la música organiza y compila la información de la comunidad musical existente, constituida por un amplio espectro de expresiones musicales presentes a lo largo de todo el territorio nacional, facilitando la promoción, motivación y fomento de confirmación de redes donde participan todos los protagonistas del acontecer musical”</w:t>
      </w:r>
      <w:r w:rsidRPr="00120D86">
        <w:rPr>
          <w:rStyle w:val="Refdenotaalpie"/>
          <w:rFonts w:ascii="Arial" w:hAnsi="Arial"/>
          <w:sz w:val="24"/>
          <w:szCs w:val="24"/>
          <w:lang w:val="es-ES" w:eastAsia="es-ES"/>
        </w:rPr>
        <w:footnoteReference w:id="9"/>
      </w:r>
    </w:p>
    <w:p w14:paraId="26A03BF2" w14:textId="77777777" w:rsidR="00120D86" w:rsidRPr="00120D86" w:rsidRDefault="00120D86" w:rsidP="00120D86">
      <w:pPr>
        <w:jc w:val="both"/>
        <w:rPr>
          <w:rFonts w:ascii="Arial" w:hAnsi="Arial"/>
          <w:sz w:val="24"/>
          <w:szCs w:val="24"/>
          <w:lang w:val="es-ES" w:eastAsia="es-ES"/>
        </w:rPr>
      </w:pPr>
    </w:p>
    <w:p w14:paraId="6C28760C"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Se busca darle una utilidad práctica mayor al SIMUS, que sirva como una gran base de datos de los músicos del país, que pueda ser utilizado a modo de censo, de instrumento de control y veeduría, también para ofrecer programas académicos y culturales, abrir espacios de participación, retroalimentación y contratación con el Estado.</w:t>
      </w:r>
    </w:p>
    <w:p w14:paraId="6745A0F8" w14:textId="77777777" w:rsidR="00120D86" w:rsidRPr="00120D86" w:rsidRDefault="00120D86" w:rsidP="00120D86">
      <w:pPr>
        <w:pStyle w:val="Ttulo2"/>
        <w:numPr>
          <w:ilvl w:val="0"/>
          <w:numId w:val="0"/>
        </w:numPr>
        <w:jc w:val="both"/>
        <w:rPr>
          <w:rFonts w:cs="Arial"/>
          <w:sz w:val="24"/>
          <w:szCs w:val="24"/>
        </w:rPr>
      </w:pPr>
    </w:p>
    <w:p w14:paraId="753D389C" w14:textId="77777777" w:rsidR="00120D86" w:rsidRPr="00120D86" w:rsidRDefault="00120D86" w:rsidP="00120D86">
      <w:pPr>
        <w:pStyle w:val="Ttulo3"/>
        <w:jc w:val="both"/>
        <w:rPr>
          <w:rFonts w:ascii="Arial" w:hAnsi="Arial" w:cs="Arial"/>
          <w:color w:val="auto"/>
          <w:u w:val="single"/>
        </w:rPr>
      </w:pPr>
      <w:bookmarkStart w:id="44" w:name="_Toc487722622"/>
      <w:bookmarkStart w:id="45" w:name="_Toc525847510"/>
      <w:r w:rsidRPr="00120D86">
        <w:rPr>
          <w:rFonts w:ascii="Arial" w:hAnsi="Arial" w:cs="Arial"/>
          <w:color w:val="auto"/>
          <w:u w:val="single"/>
        </w:rPr>
        <w:t>Función de Control</w:t>
      </w:r>
      <w:bookmarkEnd w:id="44"/>
      <w:bookmarkEnd w:id="45"/>
    </w:p>
    <w:p w14:paraId="48B1B5CD" w14:textId="77777777" w:rsidR="00120D86" w:rsidRPr="00120D86" w:rsidRDefault="00120D86" w:rsidP="00120D86">
      <w:pPr>
        <w:pStyle w:val="Ttulo3"/>
        <w:numPr>
          <w:ilvl w:val="0"/>
          <w:numId w:val="0"/>
        </w:numPr>
        <w:jc w:val="both"/>
        <w:rPr>
          <w:rFonts w:ascii="Arial" w:hAnsi="Arial" w:cs="Arial"/>
          <w:color w:val="000000" w:themeColor="text1"/>
        </w:rPr>
      </w:pPr>
    </w:p>
    <w:p w14:paraId="6498607F" w14:textId="77777777" w:rsidR="00120D86" w:rsidRPr="00120D86" w:rsidRDefault="00120D86" w:rsidP="00120D86">
      <w:pPr>
        <w:jc w:val="both"/>
        <w:rPr>
          <w:rFonts w:ascii="Arial" w:hAnsi="Arial"/>
          <w:sz w:val="24"/>
          <w:szCs w:val="24"/>
        </w:rPr>
      </w:pPr>
      <w:r w:rsidRPr="00120D86">
        <w:rPr>
          <w:rFonts w:ascii="Arial" w:hAnsi="Arial"/>
          <w:sz w:val="24"/>
          <w:szCs w:val="24"/>
        </w:rPr>
        <w:t>Cuando se habla de una función de control nos referimos a que la entidad del estado que se encargue de verificar el funcionamiento de todas las empresas unipersonales o de las S.A.S que se constituyan con el fin de llevar a cabo la gestión individual de derechos de autor, debe conocer de manera exacta y actualizada la cantidad existente, debido a que se debe tener registro de quienes la conforman y de que estos estén cumpliendo con los requisitos legales para poder llevar a cabo dicha gestión.</w:t>
      </w:r>
    </w:p>
    <w:p w14:paraId="44BADEF9" w14:textId="77777777" w:rsidR="00120D86" w:rsidRPr="00120D86" w:rsidRDefault="00120D86" w:rsidP="00120D86">
      <w:pPr>
        <w:jc w:val="both"/>
        <w:rPr>
          <w:rFonts w:ascii="Arial" w:hAnsi="Arial"/>
          <w:sz w:val="24"/>
          <w:szCs w:val="24"/>
        </w:rPr>
      </w:pPr>
    </w:p>
    <w:p w14:paraId="5008D371" w14:textId="77777777" w:rsidR="00120D86" w:rsidRPr="00120D86" w:rsidRDefault="00120D86" w:rsidP="00120D86">
      <w:pPr>
        <w:jc w:val="both"/>
        <w:rPr>
          <w:rFonts w:ascii="Arial" w:hAnsi="Arial"/>
          <w:sz w:val="24"/>
          <w:szCs w:val="24"/>
        </w:rPr>
      </w:pPr>
      <w:r w:rsidRPr="00120D86">
        <w:rPr>
          <w:rFonts w:ascii="Arial" w:hAnsi="Arial"/>
          <w:sz w:val="24"/>
          <w:szCs w:val="24"/>
        </w:rPr>
        <w:t>Por otra parte, esta función de control se presenta como vital para el acceso a los beneficios y subvenciones que se pretenden brindar a los integrantes de la industria musical, esto con el fin de que quienes accedan a ellos en realidad sean músicos, compositores, arreglistas, entre otros miembros, y no otras personas que deseen acceder a ellos de manera irregular.</w:t>
      </w:r>
    </w:p>
    <w:p w14:paraId="7DA47FD9" w14:textId="77777777" w:rsidR="00120D86" w:rsidRPr="00120D86" w:rsidRDefault="00120D86" w:rsidP="00120D86">
      <w:pPr>
        <w:jc w:val="both"/>
        <w:rPr>
          <w:rFonts w:ascii="Arial" w:hAnsi="Arial"/>
          <w:sz w:val="24"/>
          <w:szCs w:val="24"/>
        </w:rPr>
      </w:pPr>
    </w:p>
    <w:p w14:paraId="2AC993F5" w14:textId="77777777" w:rsidR="00120D86" w:rsidRPr="00120D86" w:rsidRDefault="00120D86" w:rsidP="00120D86">
      <w:pPr>
        <w:pStyle w:val="Ttulo3"/>
        <w:jc w:val="both"/>
        <w:rPr>
          <w:rFonts w:ascii="Arial" w:hAnsi="Arial" w:cs="Arial"/>
          <w:color w:val="auto"/>
          <w:u w:val="single"/>
        </w:rPr>
      </w:pPr>
      <w:bookmarkStart w:id="46" w:name="_Toc487722623"/>
      <w:bookmarkStart w:id="47" w:name="_Toc525847511"/>
      <w:r w:rsidRPr="00120D86">
        <w:rPr>
          <w:rFonts w:ascii="Arial" w:hAnsi="Arial" w:cs="Arial"/>
          <w:color w:val="auto"/>
          <w:u w:val="single"/>
        </w:rPr>
        <w:lastRenderedPageBreak/>
        <w:t>Función de Censo</w:t>
      </w:r>
      <w:bookmarkEnd w:id="46"/>
      <w:bookmarkEnd w:id="47"/>
      <w:r w:rsidRPr="00120D86">
        <w:rPr>
          <w:rFonts w:ascii="Arial" w:hAnsi="Arial" w:cs="Arial"/>
          <w:color w:val="auto"/>
          <w:u w:val="single"/>
        </w:rPr>
        <w:t xml:space="preserve"> </w:t>
      </w:r>
    </w:p>
    <w:p w14:paraId="123DD5AE" w14:textId="77777777" w:rsidR="00120D86" w:rsidRPr="00120D86" w:rsidRDefault="00120D86" w:rsidP="00120D86">
      <w:pPr>
        <w:pStyle w:val="Ttulo3"/>
        <w:numPr>
          <w:ilvl w:val="0"/>
          <w:numId w:val="0"/>
        </w:numPr>
        <w:jc w:val="both"/>
        <w:rPr>
          <w:rFonts w:ascii="Arial" w:hAnsi="Arial" w:cs="Arial"/>
        </w:rPr>
      </w:pPr>
    </w:p>
    <w:p w14:paraId="693B261C"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La función de censo busca que se conozca con certeza la cantidad de miembros pertenecientes a la industria musical en el país, esto con el fin de darle un mejor uso a los recursos asignados al fomento de la cultura musical, de darle una gestión más acertada al manejo de los escenarios públicos, de crear programas sociales y educativos que en realidad atiendan a los integrantes de la industria musical, y de facilitar la veeduría, inspección, vigilancia y control, de los entes y asociaciones pertenecientes a la industria musical. </w:t>
      </w:r>
    </w:p>
    <w:p w14:paraId="1D31FF54" w14:textId="77777777" w:rsidR="00120D86" w:rsidRPr="00120D86" w:rsidRDefault="00120D86" w:rsidP="00120D86">
      <w:pPr>
        <w:jc w:val="both"/>
        <w:rPr>
          <w:rFonts w:ascii="Arial" w:hAnsi="Arial"/>
          <w:sz w:val="24"/>
          <w:szCs w:val="24"/>
        </w:rPr>
      </w:pPr>
    </w:p>
    <w:p w14:paraId="221CF65C" w14:textId="77777777" w:rsidR="00120D86" w:rsidRPr="00120D86" w:rsidRDefault="00120D86" w:rsidP="00120D86">
      <w:pPr>
        <w:pStyle w:val="Ttulo3"/>
        <w:jc w:val="both"/>
        <w:rPr>
          <w:rFonts w:ascii="Arial" w:hAnsi="Arial" w:cs="Arial"/>
          <w:color w:val="auto"/>
          <w:u w:val="single"/>
        </w:rPr>
      </w:pPr>
      <w:bookmarkStart w:id="48" w:name="_Toc525847512"/>
      <w:r w:rsidRPr="00120D86">
        <w:rPr>
          <w:rFonts w:ascii="Arial" w:hAnsi="Arial" w:cs="Arial"/>
          <w:color w:val="auto"/>
          <w:u w:val="single"/>
        </w:rPr>
        <w:t>Función de Promoción</w:t>
      </w:r>
      <w:bookmarkEnd w:id="48"/>
    </w:p>
    <w:p w14:paraId="4C23EDC7" w14:textId="77777777" w:rsidR="00120D86" w:rsidRPr="00120D86" w:rsidRDefault="00120D86" w:rsidP="00120D86">
      <w:pPr>
        <w:jc w:val="both"/>
        <w:rPr>
          <w:rFonts w:ascii="Arial" w:hAnsi="Arial"/>
          <w:sz w:val="24"/>
          <w:szCs w:val="24"/>
        </w:rPr>
      </w:pPr>
    </w:p>
    <w:p w14:paraId="1965DAA4"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La función de promoción implica no solo dar a conocer a un cumulo de artistas, con sus especialidades y sus obras, sino que también implica ofrecer espacios para la capacitación, la actualización y la retroalimentación entre músicos de diferentes zonas del país, utilizando todos los medios tanto físicos como tecnológicos.  </w:t>
      </w:r>
    </w:p>
    <w:p w14:paraId="738175E7" w14:textId="77777777" w:rsidR="00120D86" w:rsidRPr="00120D86" w:rsidRDefault="00120D86" w:rsidP="00120D86">
      <w:pPr>
        <w:jc w:val="both"/>
        <w:rPr>
          <w:rFonts w:ascii="Arial" w:hAnsi="Arial"/>
          <w:sz w:val="24"/>
          <w:szCs w:val="24"/>
        </w:rPr>
      </w:pPr>
    </w:p>
    <w:p w14:paraId="48952530" w14:textId="77777777" w:rsidR="00120D86" w:rsidRPr="00120D86" w:rsidRDefault="00120D86" w:rsidP="00120D86">
      <w:pPr>
        <w:pStyle w:val="Ttulo1"/>
        <w:jc w:val="both"/>
        <w:rPr>
          <w:rFonts w:ascii="Arial" w:hAnsi="Arial" w:cs="Arial"/>
          <w:sz w:val="24"/>
          <w:szCs w:val="24"/>
        </w:rPr>
      </w:pPr>
      <w:bookmarkStart w:id="49" w:name="_Toc525847513"/>
      <w:r w:rsidRPr="00120D86">
        <w:rPr>
          <w:rFonts w:ascii="Arial" w:hAnsi="Arial" w:cs="Arial"/>
          <w:sz w:val="24"/>
          <w:szCs w:val="24"/>
        </w:rPr>
        <w:t>PRINCIPIOS</w:t>
      </w:r>
      <w:bookmarkEnd w:id="34"/>
      <w:bookmarkEnd w:id="49"/>
    </w:p>
    <w:p w14:paraId="1CC08F76" w14:textId="77777777" w:rsidR="00120D86" w:rsidRPr="00120D86" w:rsidRDefault="00120D86" w:rsidP="00120D86">
      <w:pPr>
        <w:jc w:val="both"/>
        <w:rPr>
          <w:rFonts w:ascii="Arial" w:hAnsi="Arial"/>
          <w:sz w:val="24"/>
          <w:szCs w:val="24"/>
        </w:rPr>
      </w:pPr>
    </w:p>
    <w:p w14:paraId="224C605C" w14:textId="77777777" w:rsidR="00120D86" w:rsidRPr="00120D86" w:rsidRDefault="00120D86" w:rsidP="00120D86">
      <w:pPr>
        <w:pStyle w:val="Ttulo2"/>
        <w:jc w:val="both"/>
        <w:rPr>
          <w:rFonts w:cs="Arial"/>
          <w:sz w:val="24"/>
          <w:szCs w:val="24"/>
        </w:rPr>
      </w:pPr>
      <w:bookmarkStart w:id="50" w:name="_Toc487722625"/>
      <w:bookmarkStart w:id="51" w:name="_Toc525847514"/>
      <w:r w:rsidRPr="00120D86">
        <w:rPr>
          <w:rFonts w:cs="Arial"/>
          <w:sz w:val="24"/>
          <w:szCs w:val="24"/>
        </w:rPr>
        <w:t>Inclusión Social</w:t>
      </w:r>
      <w:bookmarkEnd w:id="50"/>
      <w:bookmarkEnd w:id="51"/>
    </w:p>
    <w:p w14:paraId="67196FA1" w14:textId="77777777" w:rsidR="00120D86" w:rsidRPr="00120D86" w:rsidRDefault="00120D86" w:rsidP="00120D86">
      <w:pPr>
        <w:jc w:val="both"/>
        <w:rPr>
          <w:rFonts w:ascii="Arial" w:hAnsi="Arial"/>
          <w:sz w:val="24"/>
          <w:szCs w:val="24"/>
          <w:lang w:val="es-ES" w:eastAsia="es-ES"/>
        </w:rPr>
      </w:pPr>
    </w:p>
    <w:p w14:paraId="55DC54E5"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La inclusión debe entenderse “el proceso de mejorar las condiciones de las personas y los grupos, para que formen parte de la sociedad, mejorando la capacidad, las oportunidades y la dignidad…” </w:t>
      </w:r>
      <w:sdt>
        <w:sdtPr>
          <w:rPr>
            <w:rFonts w:ascii="Arial" w:hAnsi="Arial"/>
            <w:sz w:val="24"/>
            <w:szCs w:val="24"/>
            <w:lang w:val="es-ES" w:eastAsia="es-ES"/>
          </w:rPr>
          <w:id w:val="-1785027188"/>
          <w:citation/>
        </w:sdtPr>
        <w:sdtEndPr/>
        <w:sdtContent>
          <w:r w:rsidRPr="00120D86">
            <w:rPr>
              <w:rFonts w:ascii="Arial" w:hAnsi="Arial"/>
              <w:sz w:val="24"/>
              <w:szCs w:val="24"/>
              <w:lang w:val="es-ES" w:eastAsia="es-ES"/>
            </w:rPr>
            <w:fldChar w:fldCharType="begin"/>
          </w:r>
          <w:r w:rsidRPr="00120D86">
            <w:rPr>
              <w:rFonts w:ascii="Arial" w:hAnsi="Arial"/>
              <w:sz w:val="24"/>
              <w:szCs w:val="24"/>
              <w:lang w:eastAsia="es-ES"/>
            </w:rPr>
            <w:instrText xml:space="preserve"> CITATION Ban17 \l 9226 </w:instrText>
          </w:r>
          <w:r w:rsidRPr="00120D86">
            <w:rPr>
              <w:rFonts w:ascii="Arial" w:hAnsi="Arial"/>
              <w:sz w:val="24"/>
              <w:szCs w:val="24"/>
              <w:lang w:val="es-ES" w:eastAsia="es-ES"/>
            </w:rPr>
            <w:fldChar w:fldCharType="separate"/>
          </w:r>
          <w:r w:rsidRPr="00120D86">
            <w:rPr>
              <w:rFonts w:ascii="Arial" w:hAnsi="Arial"/>
              <w:noProof/>
              <w:sz w:val="24"/>
              <w:szCs w:val="24"/>
              <w:lang w:eastAsia="es-ES"/>
            </w:rPr>
            <w:t xml:space="preserve"> (Banco Mundial , 2017)</w:t>
          </w:r>
          <w:r w:rsidRPr="00120D86">
            <w:rPr>
              <w:rFonts w:ascii="Arial" w:hAnsi="Arial"/>
              <w:sz w:val="24"/>
              <w:szCs w:val="24"/>
              <w:lang w:val="es-ES" w:eastAsia="es-ES"/>
            </w:rPr>
            <w:fldChar w:fldCharType="end"/>
          </w:r>
        </w:sdtContent>
      </w:sdt>
      <w:r w:rsidRPr="00120D86">
        <w:rPr>
          <w:rFonts w:ascii="Arial" w:hAnsi="Arial"/>
          <w:sz w:val="24"/>
          <w:szCs w:val="24"/>
          <w:lang w:val="es-ES" w:eastAsia="es-ES"/>
        </w:rPr>
        <w:t xml:space="preserve"> </w:t>
      </w:r>
    </w:p>
    <w:p w14:paraId="00B1B421" w14:textId="77777777" w:rsidR="00120D86" w:rsidRPr="00120D86" w:rsidRDefault="00120D86" w:rsidP="00120D86">
      <w:pPr>
        <w:jc w:val="both"/>
        <w:rPr>
          <w:rFonts w:ascii="Arial" w:hAnsi="Arial"/>
          <w:sz w:val="24"/>
          <w:szCs w:val="24"/>
          <w:lang w:val="es-ES" w:eastAsia="es-ES"/>
        </w:rPr>
      </w:pPr>
    </w:p>
    <w:p w14:paraId="3C580EC9"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En este entendido, debemos empezar por comprender que en un país rico en diversidad cultural, muchos ritmos y sonidos autóctonos han quedado relegados debido a la falta de difusión, y la paupérrima protección recibida por parte del estado. </w:t>
      </w:r>
    </w:p>
    <w:p w14:paraId="193C02B9" w14:textId="77777777" w:rsidR="00120D86" w:rsidRPr="00120D86" w:rsidRDefault="00120D86" w:rsidP="00120D86">
      <w:pPr>
        <w:jc w:val="both"/>
        <w:rPr>
          <w:rFonts w:ascii="Arial" w:hAnsi="Arial"/>
          <w:sz w:val="24"/>
          <w:szCs w:val="24"/>
          <w:lang w:val="es-ES" w:eastAsia="es-ES"/>
        </w:rPr>
      </w:pPr>
    </w:p>
    <w:p w14:paraId="2E414003"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Este proyecto de ley busca que los integrantes de la industria musical que han luchado por la protección de su patrimonio sonoro, pero que de cierta forma han sido olvidados por el resto de sus connacionales, puedan dar conocer sus expresiones artísticas como herramienta de protección del patrimonio cultural de la nación (como materialización del artículo 72 de la constitución política), y también logren garantizar su subsistencia como músicos y protectores del capital cultural autóctono colombiano. </w:t>
      </w:r>
    </w:p>
    <w:p w14:paraId="18416D89" w14:textId="77777777" w:rsidR="00120D86" w:rsidRPr="00120D86" w:rsidRDefault="00120D86" w:rsidP="00120D86">
      <w:pPr>
        <w:jc w:val="both"/>
        <w:rPr>
          <w:rFonts w:ascii="Arial" w:hAnsi="Arial"/>
          <w:sz w:val="24"/>
          <w:szCs w:val="24"/>
          <w:lang w:val="es-ES" w:eastAsia="es-ES"/>
        </w:rPr>
      </w:pPr>
    </w:p>
    <w:p w14:paraId="2113EE53" w14:textId="77777777" w:rsidR="00120D86" w:rsidRPr="00120D86" w:rsidRDefault="00120D86" w:rsidP="00120D86">
      <w:pPr>
        <w:pStyle w:val="Ttulo2"/>
        <w:jc w:val="both"/>
        <w:rPr>
          <w:rFonts w:cs="Arial"/>
          <w:sz w:val="24"/>
          <w:szCs w:val="24"/>
        </w:rPr>
      </w:pPr>
      <w:bookmarkStart w:id="52" w:name="_Toc487722626"/>
      <w:bookmarkStart w:id="53" w:name="_Toc525847515"/>
      <w:r w:rsidRPr="00120D86">
        <w:rPr>
          <w:rFonts w:cs="Arial"/>
          <w:sz w:val="24"/>
          <w:szCs w:val="24"/>
        </w:rPr>
        <w:t>Equidad Social</w:t>
      </w:r>
      <w:bookmarkEnd w:id="52"/>
      <w:bookmarkEnd w:id="53"/>
    </w:p>
    <w:p w14:paraId="14AA998E" w14:textId="77777777" w:rsidR="00120D86" w:rsidRPr="00120D86" w:rsidRDefault="00120D86" w:rsidP="00120D86">
      <w:pPr>
        <w:jc w:val="both"/>
        <w:rPr>
          <w:rFonts w:ascii="Arial" w:hAnsi="Arial"/>
          <w:sz w:val="24"/>
          <w:szCs w:val="24"/>
          <w:lang w:val="es-ES" w:eastAsia="es-ES"/>
        </w:rPr>
      </w:pPr>
    </w:p>
    <w:p w14:paraId="6FD1A749"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La Equidad Social es la materialización del principio de inclusión social. Es el accionar material mediante el cual el estado garantiza el acceso a todos los integrantes de la industria musical a los planes de beneficios y subvenciones, encaminados a la protección y garantía real de los derechos sociales, morales y económicos consagrados en este proyecto de ley. </w:t>
      </w:r>
    </w:p>
    <w:p w14:paraId="590B9F64" w14:textId="77777777" w:rsidR="00120D86" w:rsidRPr="00120D86" w:rsidRDefault="00120D86" w:rsidP="00120D86">
      <w:pPr>
        <w:jc w:val="both"/>
        <w:rPr>
          <w:rFonts w:ascii="Arial" w:hAnsi="Arial"/>
          <w:sz w:val="24"/>
          <w:szCs w:val="24"/>
          <w:lang w:val="es-ES" w:eastAsia="es-ES"/>
        </w:rPr>
      </w:pPr>
    </w:p>
    <w:p w14:paraId="2DEEB38B" w14:textId="77777777" w:rsidR="00120D86" w:rsidRPr="00120D86" w:rsidRDefault="00120D86" w:rsidP="00120D86">
      <w:pPr>
        <w:pStyle w:val="Ttulo2"/>
        <w:jc w:val="both"/>
        <w:rPr>
          <w:rFonts w:cs="Arial"/>
          <w:sz w:val="24"/>
          <w:szCs w:val="24"/>
        </w:rPr>
      </w:pPr>
      <w:bookmarkStart w:id="54" w:name="_Toc487722627"/>
      <w:bookmarkStart w:id="55" w:name="_Toc525847516"/>
      <w:r w:rsidRPr="00120D86">
        <w:rPr>
          <w:rFonts w:cs="Arial"/>
          <w:sz w:val="24"/>
          <w:szCs w:val="24"/>
        </w:rPr>
        <w:lastRenderedPageBreak/>
        <w:t>Justicia</w:t>
      </w:r>
      <w:bookmarkEnd w:id="54"/>
      <w:bookmarkEnd w:id="55"/>
    </w:p>
    <w:p w14:paraId="396AAAC5" w14:textId="77777777" w:rsidR="00120D86" w:rsidRPr="00120D86" w:rsidRDefault="00120D86" w:rsidP="00120D86">
      <w:pPr>
        <w:jc w:val="both"/>
        <w:rPr>
          <w:rFonts w:ascii="Arial" w:hAnsi="Arial"/>
          <w:sz w:val="24"/>
          <w:szCs w:val="24"/>
          <w:lang w:val="es-ES" w:eastAsia="es-ES"/>
        </w:rPr>
      </w:pPr>
    </w:p>
    <w:p w14:paraId="4C262826"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La noción de justicia tiene múltiples advocaciones, sin embargo, en esta ley se deberá entender justicia como la garantía real de cumplimiento de todos aquellos derechos de los que son titulares los integrantes de la industria musical según los preceptos de este proyecto de ley y demás regulaciones como la ley 23 de 1982.</w:t>
      </w:r>
    </w:p>
    <w:p w14:paraId="6EDF18D0" w14:textId="77777777" w:rsidR="00120D86" w:rsidRPr="00120D86" w:rsidRDefault="00120D86" w:rsidP="00120D86">
      <w:pPr>
        <w:jc w:val="both"/>
        <w:rPr>
          <w:rFonts w:ascii="Arial" w:hAnsi="Arial"/>
          <w:sz w:val="24"/>
          <w:szCs w:val="24"/>
          <w:lang w:val="es-ES" w:eastAsia="es-ES"/>
        </w:rPr>
      </w:pPr>
    </w:p>
    <w:p w14:paraId="7FC7C9B0"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También integra está presupuesto de justicia la necesidad que se brinde a los integrantes de la industria musical las acciones legales correspondientes, que permiten reclamar ante la jurisdicción el cumplimiento de dichos derechos.</w:t>
      </w:r>
    </w:p>
    <w:p w14:paraId="2E9154F5" w14:textId="77777777" w:rsidR="00120D86" w:rsidRPr="00120D86" w:rsidRDefault="00120D86" w:rsidP="00120D86">
      <w:pPr>
        <w:jc w:val="both"/>
        <w:rPr>
          <w:rFonts w:ascii="Arial" w:hAnsi="Arial"/>
          <w:sz w:val="24"/>
          <w:szCs w:val="24"/>
          <w:lang w:val="es-ES" w:eastAsia="es-ES"/>
        </w:rPr>
      </w:pPr>
    </w:p>
    <w:p w14:paraId="187503C3" w14:textId="77777777" w:rsidR="00120D86" w:rsidRPr="00120D86" w:rsidRDefault="00120D86" w:rsidP="00120D86">
      <w:pPr>
        <w:pStyle w:val="Ttulo2"/>
        <w:jc w:val="both"/>
        <w:rPr>
          <w:rFonts w:cs="Arial"/>
          <w:sz w:val="24"/>
          <w:szCs w:val="24"/>
        </w:rPr>
      </w:pPr>
      <w:bookmarkStart w:id="56" w:name="_Toc487722628"/>
      <w:bookmarkStart w:id="57" w:name="_Toc525847517"/>
      <w:r w:rsidRPr="00120D86">
        <w:rPr>
          <w:rFonts w:cs="Arial"/>
          <w:sz w:val="24"/>
          <w:szCs w:val="24"/>
        </w:rPr>
        <w:t>Fomento de la Cultura en la Música Nacional como Mecanismo de Transformación Social</w:t>
      </w:r>
      <w:bookmarkEnd w:id="56"/>
      <w:bookmarkEnd w:id="57"/>
    </w:p>
    <w:p w14:paraId="5C1E11A0" w14:textId="77777777" w:rsidR="00120D86" w:rsidRPr="00120D86" w:rsidRDefault="00120D86" w:rsidP="00120D86">
      <w:pPr>
        <w:jc w:val="both"/>
        <w:rPr>
          <w:rFonts w:ascii="Arial" w:hAnsi="Arial"/>
          <w:sz w:val="24"/>
          <w:szCs w:val="24"/>
          <w:lang w:val="es-ES" w:eastAsia="es-ES"/>
        </w:rPr>
      </w:pPr>
    </w:p>
    <w:p w14:paraId="08971366"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La música es generadora de cohesión social, y en una época de coyuntura social como a que vive Colombia en la actualidad, se presenta como un mecanismo real de transformación social. A lo largo de la historia, las diferentes comunidades han encontrado en los diferentes sonidos puntos y espacios comunes, de acercamiento y comunicación.</w:t>
      </w:r>
    </w:p>
    <w:p w14:paraId="26CFF597" w14:textId="77777777" w:rsidR="00120D86" w:rsidRPr="00120D86" w:rsidRDefault="00120D86" w:rsidP="00120D86">
      <w:pPr>
        <w:jc w:val="both"/>
        <w:rPr>
          <w:rFonts w:ascii="Arial" w:hAnsi="Arial"/>
          <w:sz w:val="24"/>
          <w:szCs w:val="24"/>
          <w:lang w:val="es-ES" w:eastAsia="es-ES"/>
        </w:rPr>
      </w:pPr>
    </w:p>
    <w:p w14:paraId="130D6AEA"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Este principio se presenta como materialización de los preceptos constitucionales establecidos en los artículos 70 y 71 de la carta magna, permitiendo aumentar las obras musicales nacionales y proteger las ya existentes, mediante el fortalecimiento de los diferentes ejes musicales mediante la educación artística, el fortalecimiento de los programas de escuelas de música, y la creación de concursos, festivales y demás espacios de manifestación artística que resalten los sonidos y ritmos autóctonos de cada región.</w:t>
      </w:r>
    </w:p>
    <w:p w14:paraId="04CB4A4F" w14:textId="77777777" w:rsidR="00120D86" w:rsidRPr="00120D86" w:rsidRDefault="00120D86" w:rsidP="00120D86">
      <w:pPr>
        <w:jc w:val="both"/>
        <w:rPr>
          <w:rFonts w:ascii="Arial" w:hAnsi="Arial"/>
          <w:sz w:val="24"/>
          <w:szCs w:val="24"/>
          <w:lang w:val="es-ES" w:eastAsia="es-ES"/>
        </w:rPr>
      </w:pPr>
    </w:p>
    <w:p w14:paraId="05EE6E21" w14:textId="77777777" w:rsidR="00120D86" w:rsidRPr="00120D86" w:rsidRDefault="00120D86" w:rsidP="00120D86">
      <w:pPr>
        <w:pStyle w:val="Ttulo2"/>
        <w:jc w:val="both"/>
        <w:rPr>
          <w:rFonts w:cs="Arial"/>
          <w:sz w:val="24"/>
          <w:szCs w:val="24"/>
        </w:rPr>
      </w:pPr>
      <w:bookmarkStart w:id="58" w:name="_Toc487722629"/>
      <w:bookmarkStart w:id="59" w:name="_Toc525847518"/>
      <w:r w:rsidRPr="00120D86">
        <w:rPr>
          <w:rFonts w:cs="Arial"/>
          <w:sz w:val="24"/>
          <w:szCs w:val="24"/>
        </w:rPr>
        <w:t>Fondo para el Fomento de la Industria Musical</w:t>
      </w:r>
      <w:bookmarkEnd w:id="58"/>
      <w:bookmarkEnd w:id="59"/>
      <w:r w:rsidRPr="00120D86">
        <w:rPr>
          <w:rFonts w:cs="Arial"/>
          <w:sz w:val="24"/>
          <w:szCs w:val="24"/>
        </w:rPr>
        <w:t xml:space="preserve"> </w:t>
      </w:r>
    </w:p>
    <w:p w14:paraId="270388A9" w14:textId="77777777" w:rsidR="00120D86" w:rsidRPr="00120D86" w:rsidRDefault="00120D86" w:rsidP="00120D86">
      <w:pPr>
        <w:jc w:val="both"/>
        <w:rPr>
          <w:rFonts w:ascii="Arial" w:hAnsi="Arial"/>
          <w:sz w:val="24"/>
          <w:szCs w:val="24"/>
          <w:lang w:val="es-ES" w:eastAsia="es-ES"/>
        </w:rPr>
      </w:pPr>
    </w:p>
    <w:p w14:paraId="4D9E765D"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El fondo para el fomento de la música busca asegurar que los recursos destinados a la protección del patrimonio musical de la nación, se materialicen en inversiones efectivas, esto es, se logre capacitar a los miembros de la industria musical, para que estos sean los protectores de dicho patrimonio, así como los formadores de los futuros músicos, compositores, arreglistas, entre otros. Además de la capacitación, también se requiere inversión en herramientas que permitan un desarrollo pleno de la actividad musical y de escenarios adecuados para la práctica de la misma.</w:t>
      </w:r>
    </w:p>
    <w:p w14:paraId="532FA5C0" w14:textId="77777777" w:rsidR="00120D86" w:rsidRPr="00120D86" w:rsidRDefault="00120D86" w:rsidP="00120D86">
      <w:pPr>
        <w:jc w:val="both"/>
        <w:rPr>
          <w:rFonts w:ascii="Arial" w:hAnsi="Arial"/>
          <w:sz w:val="24"/>
          <w:szCs w:val="24"/>
          <w:lang w:val="es-ES" w:eastAsia="es-ES"/>
        </w:rPr>
      </w:pPr>
    </w:p>
    <w:p w14:paraId="65F69A07" w14:textId="77777777" w:rsidR="00120D86" w:rsidRPr="00120D86" w:rsidRDefault="00120D86" w:rsidP="00120D86">
      <w:pPr>
        <w:pStyle w:val="Ttulo2"/>
        <w:jc w:val="both"/>
        <w:rPr>
          <w:rFonts w:cs="Arial"/>
          <w:sz w:val="24"/>
          <w:szCs w:val="24"/>
        </w:rPr>
      </w:pPr>
      <w:bookmarkStart w:id="60" w:name="_Toc487722630"/>
      <w:bookmarkStart w:id="61" w:name="_Toc525847519"/>
      <w:r w:rsidRPr="00120D86">
        <w:rPr>
          <w:rFonts w:cs="Arial"/>
          <w:sz w:val="24"/>
          <w:szCs w:val="24"/>
        </w:rPr>
        <w:t>Inclusión en Seguridad Social Integral</w:t>
      </w:r>
      <w:bookmarkEnd w:id="60"/>
      <w:bookmarkEnd w:id="61"/>
      <w:r w:rsidRPr="00120D86">
        <w:rPr>
          <w:rFonts w:cs="Arial"/>
          <w:sz w:val="24"/>
          <w:szCs w:val="24"/>
        </w:rPr>
        <w:t xml:space="preserve"> </w:t>
      </w:r>
    </w:p>
    <w:p w14:paraId="407FF23C" w14:textId="77777777" w:rsidR="00120D86" w:rsidRPr="00120D86" w:rsidRDefault="00120D86" w:rsidP="00120D86">
      <w:pPr>
        <w:jc w:val="both"/>
        <w:rPr>
          <w:rFonts w:ascii="Arial" w:hAnsi="Arial"/>
          <w:sz w:val="24"/>
          <w:szCs w:val="24"/>
          <w:lang w:val="es-ES" w:eastAsia="es-ES"/>
        </w:rPr>
      </w:pPr>
    </w:p>
    <w:p w14:paraId="077CACA9"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El artículo 48 de la constitución política consagra el acceso a la seguridad social como un derecho irrenunciable para todos los colombianos. Sin embargo, el diario vivir ha demostrado que un porcentaje muy bajo de los trabajadores realizan aportes a pensiones (se tienen cifras que indican que aproximadamente el 40% de los colombianos ocupados realizan aportes a pensión); que el acceso efectivo a la salud no </w:t>
      </w:r>
      <w:r w:rsidRPr="00120D86">
        <w:rPr>
          <w:rFonts w:ascii="Arial" w:hAnsi="Arial"/>
          <w:sz w:val="24"/>
          <w:szCs w:val="24"/>
          <w:lang w:val="es-ES" w:eastAsia="es-ES"/>
        </w:rPr>
        <w:lastRenderedPageBreak/>
        <w:t xml:space="preserve">es el mejor, y que un gran número de trabajadores entienden como innecesario el pago de ARL y aportes a Cajas de Compensación Familiar.  </w:t>
      </w:r>
    </w:p>
    <w:p w14:paraId="54F88019" w14:textId="77777777" w:rsidR="00120D86" w:rsidRPr="00120D86" w:rsidRDefault="00120D86" w:rsidP="00120D86">
      <w:pPr>
        <w:jc w:val="both"/>
        <w:rPr>
          <w:rFonts w:ascii="Arial" w:hAnsi="Arial"/>
          <w:sz w:val="24"/>
          <w:szCs w:val="24"/>
          <w:lang w:val="es-ES" w:eastAsia="es-ES"/>
        </w:rPr>
      </w:pPr>
    </w:p>
    <w:p w14:paraId="5C571B78"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Este proyecto de ley busca una materialización efectiva de este artículo 48, tanto en la garantía de acceso, como en la ampliación progresiva de la cobertura. </w:t>
      </w:r>
    </w:p>
    <w:p w14:paraId="14C5A303" w14:textId="77777777" w:rsidR="00120D86" w:rsidRPr="00120D86" w:rsidRDefault="00120D86" w:rsidP="00120D86">
      <w:pPr>
        <w:jc w:val="both"/>
        <w:rPr>
          <w:rFonts w:ascii="Arial" w:hAnsi="Arial"/>
          <w:sz w:val="24"/>
          <w:szCs w:val="24"/>
          <w:lang w:val="es-ES" w:eastAsia="es-ES"/>
        </w:rPr>
      </w:pPr>
    </w:p>
    <w:p w14:paraId="7D0B6A73"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Teniendo en cuenta lo consagrado en el artículo 48 inciso 2 de la carta magna, se busca que los integrantes de la industria musical tengan un acceso efectivo a todas las contingencias de la seguridad social integral, consagradas en la ley 100 de 1993 y demás normatividad complementaria. </w:t>
      </w:r>
    </w:p>
    <w:p w14:paraId="39FFBF1B" w14:textId="77777777" w:rsidR="00120D86" w:rsidRPr="00120D86" w:rsidRDefault="00120D86" w:rsidP="00120D86">
      <w:pPr>
        <w:jc w:val="both"/>
        <w:rPr>
          <w:rFonts w:ascii="Arial" w:hAnsi="Arial"/>
          <w:sz w:val="24"/>
          <w:szCs w:val="24"/>
          <w:lang w:val="es-ES" w:eastAsia="es-ES"/>
        </w:rPr>
      </w:pPr>
    </w:p>
    <w:p w14:paraId="23533611"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Esta garantía de acceso efectivo a la seguridad social no solo nos permite cumplir lo establecido en el artículo 48, sino que también se convierte en presupuesto fundamental para de reconocimiento de la labor musical como forma de trabajo digno, y a su vez como materialización del artículo 25 constitucional.    </w:t>
      </w:r>
    </w:p>
    <w:p w14:paraId="4A4DFA0D" w14:textId="77777777" w:rsidR="00120D86" w:rsidRPr="00120D86" w:rsidRDefault="00120D86" w:rsidP="00120D86">
      <w:pPr>
        <w:jc w:val="both"/>
        <w:rPr>
          <w:rFonts w:ascii="Arial" w:hAnsi="Arial"/>
          <w:sz w:val="24"/>
          <w:szCs w:val="24"/>
          <w:lang w:val="es-ES" w:eastAsia="es-ES"/>
        </w:rPr>
      </w:pPr>
    </w:p>
    <w:p w14:paraId="2C7E9054"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 </w:t>
      </w:r>
    </w:p>
    <w:p w14:paraId="0E73A48F" w14:textId="77777777" w:rsidR="00120D86" w:rsidRPr="00120D86" w:rsidRDefault="00120D86" w:rsidP="00120D86">
      <w:pPr>
        <w:pStyle w:val="Ttulo2"/>
        <w:jc w:val="both"/>
        <w:rPr>
          <w:rFonts w:cs="Arial"/>
          <w:sz w:val="24"/>
          <w:szCs w:val="24"/>
        </w:rPr>
      </w:pPr>
      <w:bookmarkStart w:id="62" w:name="_Toc487722631"/>
      <w:bookmarkStart w:id="63" w:name="_Toc525847520"/>
      <w:r w:rsidRPr="00120D86">
        <w:rPr>
          <w:rFonts w:cs="Arial"/>
          <w:sz w:val="24"/>
          <w:szCs w:val="24"/>
        </w:rPr>
        <w:t>Fomentar Educación y Generación de Empresa en la Industria Musical y la Gestión Individual</w:t>
      </w:r>
      <w:bookmarkEnd w:id="62"/>
      <w:bookmarkEnd w:id="63"/>
      <w:r w:rsidRPr="00120D86">
        <w:rPr>
          <w:rFonts w:cs="Arial"/>
          <w:sz w:val="24"/>
          <w:szCs w:val="24"/>
        </w:rPr>
        <w:t xml:space="preserve">  </w:t>
      </w:r>
    </w:p>
    <w:p w14:paraId="057CC4B7" w14:textId="77777777" w:rsidR="00120D86" w:rsidRPr="00120D86" w:rsidRDefault="00120D86" w:rsidP="00120D86">
      <w:pPr>
        <w:jc w:val="both"/>
        <w:rPr>
          <w:rFonts w:ascii="Arial" w:hAnsi="Arial"/>
          <w:sz w:val="24"/>
          <w:szCs w:val="24"/>
          <w:lang w:val="es-ES" w:eastAsia="es-ES"/>
        </w:rPr>
      </w:pPr>
    </w:p>
    <w:p w14:paraId="1E934DE4"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La educación es un derecho consagrado en el 67 constitucional. Uno de los presupuestos de este derecho es el mejoramiento cultural. Este mejoramiento cultural solo se logrará mediante lo que llamamos educación cultural. Este proyecto de ley propone preparar en competencias a los integrantes de la industria musical con el propósito de que desarrollen su labor de una manera más técnica, y de que se conviertan en formadores de las nuevas generaciones, esto tomando también como base lo establecido en los artículos 44 y 45 en lo referente a educación y cultura como presupuesto del progreso. </w:t>
      </w:r>
    </w:p>
    <w:p w14:paraId="141FDA27" w14:textId="77777777" w:rsidR="00120D86" w:rsidRPr="00120D86" w:rsidRDefault="00120D86" w:rsidP="00120D86">
      <w:pPr>
        <w:jc w:val="both"/>
        <w:rPr>
          <w:rFonts w:ascii="Arial" w:hAnsi="Arial"/>
          <w:sz w:val="24"/>
          <w:szCs w:val="24"/>
          <w:lang w:val="es-ES" w:eastAsia="es-ES"/>
        </w:rPr>
      </w:pPr>
    </w:p>
    <w:p w14:paraId="2500D818" w14:textId="77777777" w:rsidR="00120D86" w:rsidRPr="00120D86" w:rsidRDefault="00120D86" w:rsidP="00120D86">
      <w:pPr>
        <w:jc w:val="both"/>
        <w:rPr>
          <w:rFonts w:ascii="Arial" w:hAnsi="Arial"/>
          <w:sz w:val="24"/>
          <w:szCs w:val="24"/>
          <w:lang w:val="es-ES" w:eastAsia="es-ES"/>
        </w:rPr>
      </w:pPr>
      <w:r w:rsidRPr="00120D86">
        <w:rPr>
          <w:rFonts w:ascii="Arial" w:hAnsi="Arial"/>
          <w:sz w:val="24"/>
          <w:szCs w:val="24"/>
          <w:lang w:val="es-ES" w:eastAsia="es-ES"/>
        </w:rPr>
        <w:t xml:space="preserve">Respecto a la generación de empresa, esto se ha pensado desde la perspectiva de la gestión individual, incentivando a los integrantes de la industria musical a crear una empresa unipersonal regulada en la Ley 1014 de 2006 o una sociedad unipersonal regulada en la Ley 1258 de 2008, además de inscribirla en el registro único de la industria musical para lograr llevar un control de dicha actividad. </w:t>
      </w:r>
    </w:p>
    <w:p w14:paraId="2C6EE6F6" w14:textId="77777777" w:rsidR="00120D86" w:rsidRPr="00120D86" w:rsidRDefault="00120D86" w:rsidP="00120D86">
      <w:pPr>
        <w:jc w:val="both"/>
        <w:rPr>
          <w:rFonts w:ascii="Arial" w:hAnsi="Arial"/>
          <w:sz w:val="24"/>
          <w:szCs w:val="24"/>
          <w:lang w:val="es-ES" w:eastAsia="es-ES"/>
        </w:rPr>
      </w:pPr>
    </w:p>
    <w:p w14:paraId="359F47D4" w14:textId="77777777" w:rsidR="00120D86" w:rsidRPr="00120D86" w:rsidRDefault="00120D86" w:rsidP="00120D86">
      <w:pPr>
        <w:pStyle w:val="Ttulo2"/>
        <w:jc w:val="both"/>
        <w:rPr>
          <w:rFonts w:cs="Arial"/>
          <w:sz w:val="24"/>
          <w:szCs w:val="24"/>
        </w:rPr>
      </w:pPr>
      <w:bookmarkStart w:id="64" w:name="_Toc487722632"/>
      <w:bookmarkStart w:id="65" w:name="_Toc525847521"/>
      <w:r w:rsidRPr="00120D86">
        <w:rPr>
          <w:rFonts w:cs="Arial"/>
          <w:sz w:val="24"/>
          <w:szCs w:val="24"/>
        </w:rPr>
        <w:t>Fomento de las TIC</w:t>
      </w:r>
      <w:bookmarkEnd w:id="64"/>
      <w:bookmarkEnd w:id="65"/>
    </w:p>
    <w:p w14:paraId="3A936F66" w14:textId="77777777" w:rsidR="00120D86" w:rsidRPr="00120D86" w:rsidRDefault="00120D86" w:rsidP="00120D86">
      <w:pPr>
        <w:jc w:val="both"/>
        <w:rPr>
          <w:rFonts w:ascii="Arial" w:hAnsi="Arial"/>
          <w:sz w:val="24"/>
          <w:szCs w:val="24"/>
        </w:rPr>
      </w:pPr>
    </w:p>
    <w:p w14:paraId="45257EA9" w14:textId="77777777" w:rsidR="00120D86" w:rsidRPr="00120D86" w:rsidRDefault="00120D86" w:rsidP="00120D86">
      <w:pPr>
        <w:jc w:val="both"/>
        <w:rPr>
          <w:rFonts w:ascii="Arial" w:hAnsi="Arial"/>
          <w:sz w:val="24"/>
          <w:szCs w:val="24"/>
        </w:rPr>
      </w:pPr>
      <w:r w:rsidRPr="00120D86">
        <w:rPr>
          <w:rFonts w:ascii="Arial" w:hAnsi="Arial"/>
          <w:sz w:val="24"/>
          <w:szCs w:val="24"/>
        </w:rPr>
        <w:t>El artículo 71 constitucional consagra el desarrollo tecnológico como herramienta para el fomento de las manifestaciones culturales, esto es, las TIC hacen parte vital del nuevo mundo y esto incluye a la cultura como parte integrante del mismo.</w:t>
      </w:r>
    </w:p>
    <w:p w14:paraId="4A78F4BB" w14:textId="77777777" w:rsidR="00120D86" w:rsidRPr="00120D86" w:rsidRDefault="00120D86" w:rsidP="00120D86">
      <w:pPr>
        <w:jc w:val="both"/>
        <w:rPr>
          <w:rFonts w:ascii="Arial" w:hAnsi="Arial"/>
          <w:sz w:val="24"/>
          <w:szCs w:val="24"/>
        </w:rPr>
      </w:pPr>
    </w:p>
    <w:p w14:paraId="1D5193E2" w14:textId="77777777" w:rsidR="00120D86" w:rsidRPr="00120D86" w:rsidRDefault="00120D86" w:rsidP="00120D86">
      <w:pPr>
        <w:jc w:val="both"/>
        <w:rPr>
          <w:rFonts w:ascii="Arial" w:hAnsi="Arial"/>
          <w:sz w:val="24"/>
          <w:szCs w:val="24"/>
        </w:rPr>
      </w:pPr>
      <w:r w:rsidRPr="00120D86">
        <w:rPr>
          <w:rFonts w:ascii="Arial" w:hAnsi="Arial"/>
          <w:sz w:val="24"/>
          <w:szCs w:val="24"/>
        </w:rPr>
        <w:t>Este proyecto de ley vislumbra a las TIC como una de las bases de la industria musical, teniendo en cuenta la importancia que han tomado internet, las plataformas de streaming y las redes sociales dentro del fomento, la distribución y el mercadeo de las artes sonoras.</w:t>
      </w:r>
    </w:p>
    <w:p w14:paraId="5DA318CC" w14:textId="77777777" w:rsidR="00120D86" w:rsidRPr="00120D86" w:rsidRDefault="00120D86" w:rsidP="00120D86">
      <w:pPr>
        <w:jc w:val="both"/>
        <w:rPr>
          <w:rFonts w:ascii="Arial" w:hAnsi="Arial"/>
          <w:sz w:val="24"/>
          <w:szCs w:val="24"/>
        </w:rPr>
      </w:pPr>
    </w:p>
    <w:p w14:paraId="54FB1FD4" w14:textId="77777777" w:rsidR="00120D86" w:rsidRPr="00120D86" w:rsidRDefault="00120D86" w:rsidP="00120D86">
      <w:pPr>
        <w:jc w:val="both"/>
        <w:rPr>
          <w:rFonts w:ascii="Arial" w:hAnsi="Arial"/>
          <w:sz w:val="24"/>
          <w:szCs w:val="24"/>
        </w:rPr>
      </w:pPr>
      <w:r w:rsidRPr="00120D86">
        <w:rPr>
          <w:rFonts w:ascii="Arial" w:hAnsi="Arial"/>
          <w:sz w:val="24"/>
          <w:szCs w:val="24"/>
        </w:rPr>
        <w:lastRenderedPageBreak/>
        <w:t>Este proyecto de ley se encuentra en concordancia con el marco general que rige el sector de las TIC, consagrado en la ley 1341 de 2009, y busca que las tecnologías de la información y la comunicación se conviertan en herramienta vital en el desarrollo de la industria musical y la gestión individual.</w:t>
      </w:r>
    </w:p>
    <w:p w14:paraId="4100DA10" w14:textId="77777777" w:rsidR="00120D86" w:rsidRPr="00120D86" w:rsidRDefault="00120D86" w:rsidP="00120D86">
      <w:pPr>
        <w:jc w:val="both"/>
        <w:rPr>
          <w:rFonts w:ascii="Arial" w:hAnsi="Arial"/>
          <w:sz w:val="24"/>
          <w:szCs w:val="24"/>
        </w:rPr>
      </w:pPr>
    </w:p>
    <w:p w14:paraId="58BA6DAE" w14:textId="77777777" w:rsidR="00120D86" w:rsidRPr="00120D86" w:rsidRDefault="00120D86" w:rsidP="00120D86">
      <w:pPr>
        <w:pStyle w:val="Ttulo1"/>
        <w:jc w:val="both"/>
        <w:rPr>
          <w:rFonts w:ascii="Arial" w:hAnsi="Arial" w:cs="Arial"/>
          <w:sz w:val="24"/>
          <w:szCs w:val="24"/>
        </w:rPr>
      </w:pPr>
      <w:bookmarkStart w:id="66" w:name="_Toc525847522"/>
      <w:r w:rsidRPr="00120D86">
        <w:rPr>
          <w:rFonts w:ascii="Arial" w:hAnsi="Arial" w:cs="Arial"/>
          <w:sz w:val="24"/>
          <w:szCs w:val="24"/>
        </w:rPr>
        <w:t>Inspección, Vigilancia y Control</w:t>
      </w:r>
      <w:bookmarkEnd w:id="66"/>
    </w:p>
    <w:p w14:paraId="030E8C33" w14:textId="77777777" w:rsidR="00120D86" w:rsidRPr="00120D86" w:rsidRDefault="00120D86" w:rsidP="00120D86">
      <w:pPr>
        <w:jc w:val="both"/>
        <w:rPr>
          <w:rFonts w:ascii="Arial" w:hAnsi="Arial"/>
          <w:sz w:val="24"/>
          <w:szCs w:val="24"/>
        </w:rPr>
      </w:pPr>
    </w:p>
    <w:p w14:paraId="602527CA"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La actual normatividad colombiana establece que las facultades de inspección, vigilancia y control respecto a la industria musical han de ser ejercidas por la Dirección Nacional de Derechos de Autor; sin embargo, esta unidad administrativa especial no tiene la suficiente capacidad coercitiva para enfrentar las irregularidades y denuncias que pueden existir en una industria millonaria y con tantos intervinientes. </w:t>
      </w:r>
    </w:p>
    <w:p w14:paraId="0C74511F" w14:textId="77777777" w:rsidR="00120D86" w:rsidRPr="00120D86" w:rsidRDefault="00120D86" w:rsidP="00120D86">
      <w:pPr>
        <w:jc w:val="both"/>
        <w:rPr>
          <w:rFonts w:ascii="Arial" w:hAnsi="Arial"/>
          <w:sz w:val="24"/>
          <w:szCs w:val="24"/>
        </w:rPr>
      </w:pPr>
    </w:p>
    <w:p w14:paraId="6558C97B"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Por ello se ha buscado que estas facultades sean ejercidas por la Superintendencia de Industria y Comercio, en el entendido que todo lo referente a la industria musical es a su vez entendido como una actividad comercial, por lo cual no iría en contravía de las actividades misionales de dicha entidad, y bajo el entendido de que la misma posee facultades jurisdiccionales que permiten que realicen una verdadera protección de todos los intervinientes dentro de la industria musical. </w:t>
      </w:r>
    </w:p>
    <w:p w14:paraId="1A366EDE" w14:textId="77777777" w:rsidR="00120D86" w:rsidRPr="00120D86" w:rsidRDefault="00120D86" w:rsidP="00120D86">
      <w:pPr>
        <w:jc w:val="both"/>
        <w:rPr>
          <w:rFonts w:ascii="Arial" w:hAnsi="Arial"/>
          <w:sz w:val="24"/>
          <w:szCs w:val="24"/>
        </w:rPr>
      </w:pPr>
    </w:p>
    <w:p w14:paraId="354805CD" w14:textId="77777777" w:rsidR="00120D86" w:rsidRPr="00120D86" w:rsidRDefault="00120D86" w:rsidP="00120D86">
      <w:pPr>
        <w:pStyle w:val="Ttulo1"/>
        <w:jc w:val="both"/>
        <w:rPr>
          <w:rFonts w:ascii="Arial" w:hAnsi="Arial" w:cs="Arial"/>
          <w:sz w:val="24"/>
          <w:szCs w:val="24"/>
        </w:rPr>
      </w:pPr>
      <w:bookmarkStart w:id="67" w:name="_Toc525847523"/>
      <w:r w:rsidRPr="00120D86">
        <w:rPr>
          <w:rFonts w:ascii="Arial" w:hAnsi="Arial" w:cs="Arial"/>
          <w:sz w:val="24"/>
          <w:szCs w:val="24"/>
        </w:rPr>
        <w:t>Cooperación Internacional</w:t>
      </w:r>
      <w:bookmarkEnd w:id="67"/>
      <w:r w:rsidRPr="00120D86">
        <w:rPr>
          <w:rFonts w:ascii="Arial" w:hAnsi="Arial" w:cs="Arial"/>
          <w:sz w:val="24"/>
          <w:szCs w:val="24"/>
        </w:rPr>
        <w:t xml:space="preserve"> </w:t>
      </w:r>
    </w:p>
    <w:p w14:paraId="27136A6F" w14:textId="77777777" w:rsidR="00120D86" w:rsidRPr="00120D86" w:rsidRDefault="00120D86" w:rsidP="00120D86">
      <w:pPr>
        <w:jc w:val="both"/>
        <w:rPr>
          <w:rFonts w:ascii="Arial" w:hAnsi="Arial"/>
          <w:sz w:val="24"/>
          <w:szCs w:val="24"/>
        </w:rPr>
      </w:pPr>
    </w:p>
    <w:p w14:paraId="2EE6D973"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Con este proyecto de ley se busca, no sólo impulsar una iniciativa legislativa, sino sentar las bases de una política pública que contribuya a la protección del patrimonio sonoro, la significación de los músicos colombianos y el impulso de la educación artística como herramienta de desarrollo cognoscitivo desde edades tempranas. </w:t>
      </w:r>
    </w:p>
    <w:p w14:paraId="6930E24C" w14:textId="77777777" w:rsidR="00120D86" w:rsidRPr="00120D86" w:rsidRDefault="00120D86" w:rsidP="00120D86">
      <w:pPr>
        <w:jc w:val="both"/>
        <w:rPr>
          <w:rFonts w:ascii="Arial" w:hAnsi="Arial"/>
          <w:sz w:val="24"/>
          <w:szCs w:val="24"/>
        </w:rPr>
      </w:pPr>
    </w:p>
    <w:p w14:paraId="13666F6E" w14:textId="77777777" w:rsidR="00120D86" w:rsidRPr="00120D86" w:rsidRDefault="00120D86" w:rsidP="00120D86">
      <w:pPr>
        <w:jc w:val="both"/>
        <w:rPr>
          <w:rFonts w:ascii="Arial" w:hAnsi="Arial"/>
          <w:sz w:val="24"/>
          <w:szCs w:val="24"/>
        </w:rPr>
      </w:pPr>
      <w:r w:rsidRPr="00120D86">
        <w:rPr>
          <w:rFonts w:ascii="Arial" w:hAnsi="Arial"/>
          <w:sz w:val="24"/>
          <w:szCs w:val="24"/>
        </w:rPr>
        <w:t>Por ello, en compañía con el Sindicato de Músicos de México, entidad que lleva más de 80 años asociando a músicos y propendiendo por su protección, se ha revisado y estructurado este proyecto de ley como una herramienta que permita una evolución holística de la industria musical y en especial de los músicos, profesionalizando su labor y abriendo la posibilidad a que la gestionen como empresas musicales.</w:t>
      </w:r>
    </w:p>
    <w:p w14:paraId="5BCD7F10" w14:textId="77777777" w:rsidR="00120D86" w:rsidRPr="00120D86" w:rsidRDefault="00120D86" w:rsidP="00120D86">
      <w:pPr>
        <w:jc w:val="both"/>
        <w:rPr>
          <w:rFonts w:ascii="Arial" w:hAnsi="Arial"/>
          <w:sz w:val="24"/>
          <w:szCs w:val="24"/>
        </w:rPr>
      </w:pPr>
    </w:p>
    <w:p w14:paraId="75907A2D" w14:textId="77777777" w:rsidR="00120D86" w:rsidRPr="00120D86" w:rsidRDefault="00120D86" w:rsidP="00120D86">
      <w:pPr>
        <w:pStyle w:val="Ttulo1"/>
        <w:jc w:val="both"/>
        <w:rPr>
          <w:rFonts w:ascii="Arial" w:hAnsi="Arial" w:cs="Arial"/>
          <w:sz w:val="24"/>
          <w:szCs w:val="24"/>
        </w:rPr>
      </w:pPr>
      <w:bookmarkStart w:id="68" w:name="_Toc525847524"/>
      <w:r w:rsidRPr="00120D86">
        <w:rPr>
          <w:rFonts w:ascii="Arial" w:hAnsi="Arial" w:cs="Arial"/>
          <w:sz w:val="24"/>
          <w:szCs w:val="24"/>
        </w:rPr>
        <w:t>Fomento de la cultura, la educación artística y la creación de empresa</w:t>
      </w:r>
      <w:bookmarkEnd w:id="68"/>
    </w:p>
    <w:p w14:paraId="42AC09BB" w14:textId="77777777" w:rsidR="00120D86" w:rsidRPr="00120D86" w:rsidRDefault="00120D86" w:rsidP="00120D86">
      <w:pPr>
        <w:jc w:val="both"/>
        <w:rPr>
          <w:rFonts w:ascii="Arial" w:hAnsi="Arial"/>
          <w:sz w:val="24"/>
          <w:szCs w:val="24"/>
        </w:rPr>
      </w:pPr>
    </w:p>
    <w:p w14:paraId="5CFE2EA9" w14:textId="77777777" w:rsidR="00120D86" w:rsidRPr="00120D86" w:rsidRDefault="00120D86" w:rsidP="00120D86">
      <w:pPr>
        <w:jc w:val="both"/>
        <w:rPr>
          <w:rFonts w:ascii="Arial" w:hAnsi="Arial"/>
          <w:sz w:val="24"/>
          <w:szCs w:val="24"/>
        </w:rPr>
      </w:pPr>
      <w:r w:rsidRPr="00120D86">
        <w:rPr>
          <w:rFonts w:ascii="Arial" w:hAnsi="Arial"/>
          <w:sz w:val="24"/>
          <w:szCs w:val="24"/>
        </w:rPr>
        <w:t>Se ha buscado abrir la posibilidad a que se creen programas de profesionalización en músicas populares, donde los músicos que se encargan de proteger los diferentes ejes musicales del país, puedan aspirar a obtener un título universitario y puedan replicar su obra con sus comunidades, garantizando así la protección el patrimonio sonoro de la nación.</w:t>
      </w:r>
    </w:p>
    <w:p w14:paraId="1E510088" w14:textId="77777777" w:rsidR="00120D86" w:rsidRPr="00120D86" w:rsidRDefault="00120D86" w:rsidP="00120D86">
      <w:pPr>
        <w:jc w:val="both"/>
        <w:rPr>
          <w:rFonts w:ascii="Arial" w:hAnsi="Arial"/>
          <w:sz w:val="24"/>
          <w:szCs w:val="24"/>
        </w:rPr>
      </w:pPr>
    </w:p>
    <w:p w14:paraId="248E33E8"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Se han buscado también formas idóneas de promover las figuras asociativas que permitan la protección de los derechos de los músicos colombianos, que sirvan como veedores de la labor, evitando así que sean explotados, que violenten las garantías que </w:t>
      </w:r>
      <w:r w:rsidRPr="00120D86">
        <w:rPr>
          <w:rFonts w:ascii="Arial" w:hAnsi="Arial"/>
          <w:sz w:val="24"/>
          <w:szCs w:val="24"/>
        </w:rPr>
        <w:lastRenderedPageBreak/>
        <w:t>deberían ser intrínsecas a cualquier trabajador y que ofrezcan oportunidades e inversión en los mismos artistas.</w:t>
      </w:r>
    </w:p>
    <w:p w14:paraId="7E69FE3B" w14:textId="77777777" w:rsidR="00120D86" w:rsidRPr="00120D86" w:rsidRDefault="00120D86" w:rsidP="00120D86">
      <w:pPr>
        <w:jc w:val="both"/>
        <w:rPr>
          <w:rFonts w:ascii="Arial" w:hAnsi="Arial"/>
          <w:sz w:val="24"/>
          <w:szCs w:val="24"/>
        </w:rPr>
      </w:pPr>
    </w:p>
    <w:p w14:paraId="434B0B0E" w14:textId="77777777" w:rsidR="00120D86" w:rsidRPr="00120D86" w:rsidRDefault="00120D86" w:rsidP="00120D86">
      <w:pPr>
        <w:jc w:val="both"/>
        <w:rPr>
          <w:rFonts w:ascii="Arial" w:hAnsi="Arial"/>
          <w:sz w:val="24"/>
          <w:szCs w:val="24"/>
        </w:rPr>
      </w:pPr>
      <w:r w:rsidRPr="00120D86">
        <w:rPr>
          <w:rFonts w:ascii="Arial" w:hAnsi="Arial"/>
          <w:sz w:val="24"/>
          <w:szCs w:val="24"/>
        </w:rPr>
        <w:t xml:space="preserve">Respecto a la creación de empresa, se busca </w:t>
      </w:r>
      <w:proofErr w:type="gramStart"/>
      <w:r w:rsidRPr="00120D86">
        <w:rPr>
          <w:rFonts w:ascii="Arial" w:hAnsi="Arial"/>
          <w:sz w:val="24"/>
          <w:szCs w:val="24"/>
        </w:rPr>
        <w:t>ofrecerle</w:t>
      </w:r>
      <w:proofErr w:type="gramEnd"/>
      <w:r w:rsidRPr="00120D86">
        <w:rPr>
          <w:rFonts w:ascii="Arial" w:hAnsi="Arial"/>
          <w:sz w:val="24"/>
          <w:szCs w:val="24"/>
        </w:rPr>
        <w:t xml:space="preserve"> la posibilidad a los músicos de que sean emprendedores a partir de sus carreras, que gestionen las mismas como empresas musicales, promoviendo la inversión y el desarrollo. </w:t>
      </w:r>
    </w:p>
    <w:p w14:paraId="30F3E809" w14:textId="77777777" w:rsidR="00120D86" w:rsidRPr="00120D86" w:rsidRDefault="00120D86" w:rsidP="00120D86">
      <w:pPr>
        <w:jc w:val="both"/>
        <w:rPr>
          <w:rFonts w:ascii="Arial" w:hAnsi="Arial"/>
          <w:sz w:val="24"/>
          <w:szCs w:val="24"/>
        </w:rPr>
      </w:pPr>
    </w:p>
    <w:p w14:paraId="181973D8" w14:textId="77777777" w:rsidR="00120D86" w:rsidRPr="00120D86" w:rsidRDefault="00120D86" w:rsidP="00120D86">
      <w:pPr>
        <w:jc w:val="both"/>
        <w:rPr>
          <w:rFonts w:ascii="Arial" w:hAnsi="Arial"/>
          <w:sz w:val="24"/>
          <w:szCs w:val="24"/>
        </w:rPr>
      </w:pPr>
    </w:p>
    <w:p w14:paraId="237DDF64" w14:textId="77777777" w:rsidR="00120D86" w:rsidRPr="00120D86" w:rsidRDefault="00120D86" w:rsidP="00120D86">
      <w:pPr>
        <w:pStyle w:val="Ttulo1"/>
        <w:rPr>
          <w:rFonts w:ascii="Arial" w:hAnsi="Arial" w:cs="Arial"/>
          <w:sz w:val="24"/>
          <w:szCs w:val="24"/>
        </w:rPr>
      </w:pPr>
      <w:r w:rsidRPr="00120D86">
        <w:rPr>
          <w:rFonts w:ascii="Arial" w:hAnsi="Arial" w:cs="Arial"/>
          <w:sz w:val="24"/>
          <w:szCs w:val="24"/>
        </w:rPr>
        <w:t>Impacto fiscal</w:t>
      </w:r>
    </w:p>
    <w:p w14:paraId="2EEFC277" w14:textId="77777777" w:rsidR="00120D86" w:rsidRPr="00120D86" w:rsidRDefault="00120D86" w:rsidP="00120D86">
      <w:pPr>
        <w:jc w:val="both"/>
        <w:rPr>
          <w:rFonts w:ascii="Arial" w:hAnsi="Arial"/>
          <w:sz w:val="24"/>
          <w:szCs w:val="24"/>
        </w:rPr>
      </w:pPr>
    </w:p>
    <w:p w14:paraId="3F041F7B" w14:textId="77777777" w:rsidR="00120D86" w:rsidRPr="00120D86" w:rsidRDefault="00120D86" w:rsidP="00120D86">
      <w:pPr>
        <w:jc w:val="both"/>
        <w:rPr>
          <w:rFonts w:ascii="Arial" w:hAnsi="Arial"/>
          <w:sz w:val="24"/>
          <w:szCs w:val="24"/>
        </w:rPr>
      </w:pPr>
      <w:r w:rsidRPr="00120D86">
        <w:rPr>
          <w:rFonts w:ascii="Arial" w:hAnsi="Arial"/>
          <w:sz w:val="24"/>
          <w:szCs w:val="24"/>
        </w:rPr>
        <w:t>De conformidad con lo presentado, pero específicamente con el artículo 7° de la Ley 819 de 2003, los gastos que genere la presente iniciativa se entenderán incluidos en los presupuestos y en el Plan Operativo Anual de Inversión de la entidad competente. Teniendo en cuenta lo anterior, el presente proyecto de ley no tiene un impacto fiscal negativo en las finanzas del Gobierno Central o cualquier otra entidad pública, por el contrario, significaría un impulso al desarrollo y fomento de la industria musical colombiana.</w:t>
      </w:r>
    </w:p>
    <w:p w14:paraId="1C3879C4" w14:textId="77777777" w:rsidR="00120D86" w:rsidRPr="00120D86" w:rsidRDefault="00120D86" w:rsidP="00120D86">
      <w:pPr>
        <w:jc w:val="both"/>
        <w:rPr>
          <w:rFonts w:ascii="Arial" w:hAnsi="Arial"/>
          <w:sz w:val="24"/>
          <w:szCs w:val="24"/>
        </w:rPr>
      </w:pPr>
    </w:p>
    <w:p w14:paraId="3DA42401" w14:textId="77777777" w:rsidR="00120D86" w:rsidRPr="00120D86" w:rsidRDefault="00120D86" w:rsidP="00120D86">
      <w:pPr>
        <w:jc w:val="both"/>
        <w:rPr>
          <w:rFonts w:ascii="Arial" w:hAnsi="Arial"/>
          <w:sz w:val="24"/>
          <w:szCs w:val="24"/>
        </w:rPr>
      </w:pPr>
    </w:p>
    <w:p w14:paraId="5D05FEFF" w14:textId="77777777" w:rsidR="00120D86" w:rsidRPr="00120D86" w:rsidRDefault="00120D86" w:rsidP="00120D86">
      <w:pPr>
        <w:jc w:val="both"/>
        <w:rPr>
          <w:rFonts w:ascii="Arial" w:hAnsi="Arial"/>
          <w:sz w:val="24"/>
          <w:szCs w:val="24"/>
        </w:rPr>
      </w:pPr>
      <w:r w:rsidRPr="00120D86">
        <w:rPr>
          <w:rFonts w:ascii="Arial" w:hAnsi="Arial"/>
          <w:sz w:val="24"/>
          <w:szCs w:val="24"/>
        </w:rPr>
        <w:t>De los honorables Congresistas,</w:t>
      </w:r>
    </w:p>
    <w:p w14:paraId="4A146529" w14:textId="77777777" w:rsidR="00120D86" w:rsidRPr="00120D86" w:rsidRDefault="00120D86" w:rsidP="00120D86">
      <w:pPr>
        <w:jc w:val="both"/>
        <w:rPr>
          <w:rFonts w:ascii="Arial" w:hAnsi="Arial"/>
          <w:sz w:val="24"/>
          <w:szCs w:val="24"/>
        </w:rPr>
      </w:pPr>
    </w:p>
    <w:p w14:paraId="0B79BEA6" w14:textId="77777777" w:rsidR="00120D86" w:rsidRPr="00120D86" w:rsidRDefault="00120D86" w:rsidP="00120D86">
      <w:pPr>
        <w:jc w:val="both"/>
        <w:rPr>
          <w:rFonts w:ascii="Arial" w:hAnsi="Arial"/>
          <w:sz w:val="24"/>
          <w:szCs w:val="24"/>
        </w:rPr>
      </w:pPr>
    </w:p>
    <w:p w14:paraId="5893973B" w14:textId="77777777" w:rsidR="00120D86" w:rsidRPr="00120D86" w:rsidRDefault="00120D86" w:rsidP="00120D86">
      <w:pPr>
        <w:jc w:val="both"/>
        <w:rPr>
          <w:rFonts w:ascii="Arial" w:hAnsi="Arial"/>
          <w:sz w:val="24"/>
          <w:szCs w:val="24"/>
        </w:rPr>
      </w:pPr>
    </w:p>
    <w:p w14:paraId="311DA3BA" w14:textId="77777777" w:rsidR="00120D86" w:rsidRPr="00120D86" w:rsidRDefault="00120D86" w:rsidP="00120D86">
      <w:pPr>
        <w:jc w:val="both"/>
        <w:rPr>
          <w:rFonts w:ascii="Arial" w:hAnsi="Arial"/>
          <w:sz w:val="24"/>
          <w:szCs w:val="24"/>
        </w:rPr>
      </w:pPr>
    </w:p>
    <w:p w14:paraId="591EE29F" w14:textId="77777777" w:rsidR="00120D86" w:rsidRPr="00120D86" w:rsidRDefault="00120D86" w:rsidP="00120D86">
      <w:pPr>
        <w:jc w:val="both"/>
        <w:rPr>
          <w:rFonts w:ascii="Arial" w:hAnsi="Arial"/>
          <w:sz w:val="24"/>
          <w:szCs w:val="24"/>
        </w:rPr>
      </w:pPr>
    </w:p>
    <w:p w14:paraId="10E8D59E" w14:textId="77777777" w:rsidR="00120D86" w:rsidRPr="00120D86" w:rsidRDefault="00120D86" w:rsidP="00120D86">
      <w:pPr>
        <w:jc w:val="both"/>
        <w:rPr>
          <w:rFonts w:ascii="Arial" w:hAnsi="Arial"/>
          <w:sz w:val="24"/>
          <w:szCs w:val="24"/>
        </w:rPr>
      </w:pPr>
    </w:p>
    <w:p w14:paraId="4F57B86F" w14:textId="77777777" w:rsidR="00120D86" w:rsidRPr="00120D86" w:rsidRDefault="00120D86" w:rsidP="00120D86">
      <w:pPr>
        <w:jc w:val="both"/>
        <w:rPr>
          <w:rFonts w:ascii="Arial" w:hAnsi="Arial"/>
          <w:b/>
          <w:sz w:val="24"/>
          <w:szCs w:val="24"/>
        </w:rPr>
      </w:pPr>
      <w:r w:rsidRPr="00120D86">
        <w:rPr>
          <w:rFonts w:ascii="Arial" w:hAnsi="Arial"/>
          <w:b/>
          <w:sz w:val="24"/>
          <w:szCs w:val="24"/>
        </w:rPr>
        <w:t>Santiago Valencia González</w:t>
      </w:r>
    </w:p>
    <w:p w14:paraId="734B5057" w14:textId="77777777" w:rsidR="00120D86" w:rsidRPr="00120D86" w:rsidRDefault="00120D86" w:rsidP="00120D86">
      <w:pPr>
        <w:jc w:val="both"/>
        <w:rPr>
          <w:rFonts w:ascii="Arial" w:hAnsi="Arial"/>
          <w:b/>
          <w:sz w:val="24"/>
          <w:szCs w:val="24"/>
        </w:rPr>
      </w:pPr>
      <w:r w:rsidRPr="00120D86">
        <w:rPr>
          <w:rFonts w:ascii="Arial" w:hAnsi="Arial"/>
          <w:b/>
          <w:sz w:val="24"/>
          <w:szCs w:val="24"/>
        </w:rPr>
        <w:t>Senador de la República</w:t>
      </w:r>
    </w:p>
    <w:p w14:paraId="2B560787" w14:textId="77777777" w:rsidR="00120D86" w:rsidRPr="00120D86" w:rsidRDefault="00120D86" w:rsidP="00120D86">
      <w:pPr>
        <w:jc w:val="both"/>
        <w:rPr>
          <w:rFonts w:ascii="Arial" w:hAnsi="Arial"/>
          <w:b/>
          <w:sz w:val="24"/>
          <w:szCs w:val="24"/>
        </w:rPr>
      </w:pPr>
      <w:r w:rsidRPr="00120D86">
        <w:rPr>
          <w:rFonts w:ascii="Arial" w:hAnsi="Arial"/>
          <w:b/>
          <w:sz w:val="24"/>
          <w:szCs w:val="24"/>
        </w:rPr>
        <w:t xml:space="preserve">Centro Democrático </w:t>
      </w:r>
    </w:p>
    <w:p w14:paraId="1E6B8B81" w14:textId="77777777" w:rsidR="00120D86" w:rsidRPr="00120D86" w:rsidRDefault="00120D86">
      <w:pPr>
        <w:spacing w:line="320" w:lineRule="auto"/>
        <w:ind w:left="260" w:right="260"/>
        <w:jc w:val="both"/>
        <w:rPr>
          <w:rFonts w:ascii="Arial" w:eastAsia="Arial" w:hAnsi="Arial"/>
          <w:b/>
          <w:sz w:val="24"/>
          <w:szCs w:val="24"/>
        </w:rPr>
      </w:pPr>
    </w:p>
    <w:sectPr w:rsidR="00120D86" w:rsidRPr="00120D86">
      <w:pgSz w:w="12240" w:h="15840"/>
      <w:pgMar w:top="1440"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B7878" w14:textId="77777777" w:rsidR="00A80D33" w:rsidRDefault="00A80D33" w:rsidP="000B2710">
      <w:r>
        <w:separator/>
      </w:r>
    </w:p>
  </w:endnote>
  <w:endnote w:type="continuationSeparator" w:id="0">
    <w:p w14:paraId="4D9E3269" w14:textId="77777777" w:rsidR="00A80D33" w:rsidRDefault="00A80D33" w:rsidP="000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7B035" w14:textId="77777777" w:rsidR="00A80D33" w:rsidRDefault="00A80D33" w:rsidP="000B2710">
      <w:r>
        <w:separator/>
      </w:r>
    </w:p>
  </w:footnote>
  <w:footnote w:type="continuationSeparator" w:id="0">
    <w:p w14:paraId="7ADB82B8" w14:textId="77777777" w:rsidR="00A80D33" w:rsidRDefault="00A80D33" w:rsidP="000B2710">
      <w:r>
        <w:continuationSeparator/>
      </w:r>
    </w:p>
  </w:footnote>
  <w:footnote w:id="1">
    <w:p w14:paraId="552FB2CE" w14:textId="77777777" w:rsidR="00120D86" w:rsidRPr="00D3287A" w:rsidRDefault="00120D86" w:rsidP="00120D86">
      <w:pPr>
        <w:pStyle w:val="Textonotapie"/>
      </w:pPr>
      <w:r>
        <w:rPr>
          <w:rStyle w:val="Refdenotaalpie"/>
        </w:rPr>
        <w:footnoteRef/>
      </w:r>
      <w:r>
        <w:t xml:space="preserve"> Entiéndase por miembro de la industria musical a: Autor, compositor, artista, interprete, ejecutante, productor, organismos de radiodifusión, editores, sociedades de gestión colectiva, empresarios, o cualquier otra persona o entidad que cumpla un papel dentro de la actividad musical.  </w:t>
      </w:r>
    </w:p>
  </w:footnote>
  <w:footnote w:id="2">
    <w:p w14:paraId="21EB788E" w14:textId="77777777" w:rsidR="00120D86" w:rsidRPr="0035336D" w:rsidRDefault="00120D86" w:rsidP="00120D86">
      <w:r>
        <w:rPr>
          <w:rStyle w:val="Refdenotaalpie"/>
        </w:rPr>
        <w:footnoteRef/>
      </w:r>
      <w:r>
        <w:t xml:space="preserve"> En concordancia con los artículos 13, 25, 26, 48, 67, 70, 71 de la Constitución Política de Colombia. </w:t>
      </w:r>
    </w:p>
  </w:footnote>
  <w:footnote w:id="3">
    <w:p w14:paraId="617CB2C1" w14:textId="77777777" w:rsidR="00120D86" w:rsidRPr="001349CC" w:rsidRDefault="00120D86" w:rsidP="00120D86">
      <w:pPr>
        <w:pStyle w:val="Textonotapie"/>
      </w:pPr>
      <w:r>
        <w:rPr>
          <w:rStyle w:val="Refdenotaalpie"/>
        </w:rPr>
        <w:footnoteRef/>
      </w:r>
      <w:r>
        <w:t xml:space="preserve"> Se entiende como ejes musicales al conjunto de regiones culturales cuyas músicas folclóricas comparten géneros, estilos musicales y formatos de instrumentación. En Colombia existen un total de once ejes musicales los cuales son: Isleño, Caribe Oriental, Caribe Occidental, Pacifico Norte, Pacifico Sur, Llanero, Andino Central-Oriental, Andino Noroccidental, Andino Centro-Sur, Andino Suroccidental, De frontera/amazónico. </w:t>
      </w:r>
    </w:p>
  </w:footnote>
  <w:footnote w:id="4">
    <w:p w14:paraId="07E287C9" w14:textId="77777777" w:rsidR="00120D86" w:rsidRPr="00AD479B" w:rsidRDefault="00120D86" w:rsidP="00120D86">
      <w:pPr>
        <w:pStyle w:val="Textonotapie"/>
      </w:pPr>
      <w:r>
        <w:rPr>
          <w:rStyle w:val="Refdenotaalpie"/>
        </w:rPr>
        <w:footnoteRef/>
      </w:r>
      <w:r>
        <w:t xml:space="preserve"> Ley Federal de Derechos de Autor</w:t>
      </w:r>
    </w:p>
  </w:footnote>
  <w:footnote w:id="5">
    <w:p w14:paraId="187FCC31" w14:textId="77777777" w:rsidR="00120D86" w:rsidRPr="00AD479B" w:rsidRDefault="00120D86" w:rsidP="00120D86">
      <w:pPr>
        <w:pStyle w:val="Textonotapie"/>
      </w:pPr>
      <w:r>
        <w:rPr>
          <w:rStyle w:val="Refdenotaalpie"/>
        </w:rPr>
        <w:footnoteRef/>
      </w:r>
      <w:r>
        <w:t xml:space="preserve"> Ley 26.801 “Actividad Musical. Régimen de Información de Contratos Musicales”</w:t>
      </w:r>
    </w:p>
  </w:footnote>
  <w:footnote w:id="6">
    <w:p w14:paraId="79C920AE" w14:textId="77777777" w:rsidR="00120D86" w:rsidRPr="00AD479B" w:rsidRDefault="00120D86" w:rsidP="00120D86">
      <w:pPr>
        <w:pStyle w:val="Textonotapie"/>
      </w:pPr>
      <w:r>
        <w:rPr>
          <w:rStyle w:val="Refdenotaalpie"/>
        </w:rPr>
        <w:footnoteRef/>
      </w:r>
      <w:r>
        <w:t xml:space="preserve">  Ley 28131 “Ley del Artistas, Interprete y Ejecutante”</w:t>
      </w:r>
    </w:p>
  </w:footnote>
  <w:footnote w:id="7">
    <w:p w14:paraId="33F7ABD9" w14:textId="77777777" w:rsidR="00120D86" w:rsidRPr="00AD479B" w:rsidRDefault="00120D86" w:rsidP="00120D86">
      <w:pPr>
        <w:pStyle w:val="Textonotapie"/>
      </w:pPr>
      <w:r>
        <w:rPr>
          <w:rStyle w:val="Refdenotaalpie"/>
        </w:rPr>
        <w:footnoteRef/>
      </w:r>
      <w:r>
        <w:t xml:space="preserve"> </w:t>
      </w:r>
      <w:r w:rsidRPr="00AD479B">
        <w:t xml:space="preserve">Copyright </w:t>
      </w:r>
      <w:proofErr w:type="spellStart"/>
      <w:r w:rsidRPr="00AD479B">
        <w:t>Act</w:t>
      </w:r>
      <w:proofErr w:type="spellEnd"/>
      <w:r w:rsidRPr="00AD479B">
        <w:t xml:space="preserve"> 1968</w:t>
      </w:r>
    </w:p>
  </w:footnote>
  <w:footnote w:id="8">
    <w:p w14:paraId="3F886864" w14:textId="77777777" w:rsidR="00120D86" w:rsidRPr="00AD479B" w:rsidRDefault="00120D86" w:rsidP="00120D86">
      <w:pPr>
        <w:pStyle w:val="Textonotapie"/>
      </w:pPr>
      <w:r>
        <w:rPr>
          <w:rStyle w:val="Refdenotaalpie"/>
        </w:rPr>
        <w:footnoteRef/>
      </w:r>
      <w:r>
        <w:t xml:space="preserve"> Ley 19.928 “Sobre Fomento de la Música Chilena”</w:t>
      </w:r>
    </w:p>
  </w:footnote>
  <w:footnote w:id="9">
    <w:p w14:paraId="6F19A5E2" w14:textId="77777777" w:rsidR="00120D86" w:rsidRDefault="00120D86" w:rsidP="00120D86">
      <w:pPr>
        <w:pStyle w:val="Textonotapie"/>
      </w:pPr>
      <w:r>
        <w:rPr>
          <w:rStyle w:val="Refdenotaalpie"/>
        </w:rPr>
        <w:footnoteRef/>
      </w:r>
      <w:r>
        <w:t xml:space="preserve"> Recuperado de: </w:t>
      </w:r>
      <w:hyperlink r:id="rId1" w:history="1">
        <w:r w:rsidRPr="008779CA">
          <w:rPr>
            <w:rStyle w:val="Hipervnculo"/>
          </w:rPr>
          <w:t>http://simus.mincultura.gov.co/</w:t>
        </w:r>
      </w:hyperlink>
    </w:p>
    <w:p w14:paraId="45FDBBF9" w14:textId="77777777" w:rsidR="00120D86" w:rsidRPr="00B434EE" w:rsidRDefault="00120D86" w:rsidP="00120D86">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36A236B6">
      <w:start w:val="1"/>
      <w:numFmt w:val="decimal"/>
      <w:lvlText w:val="%1."/>
      <w:lvlJc w:val="left"/>
    </w:lvl>
    <w:lvl w:ilvl="1" w:tplc="34D67C98">
      <w:start w:val="1"/>
      <w:numFmt w:val="bullet"/>
      <w:lvlText w:val=""/>
      <w:lvlJc w:val="left"/>
    </w:lvl>
    <w:lvl w:ilvl="2" w:tplc="78F4CF0C">
      <w:start w:val="1"/>
      <w:numFmt w:val="bullet"/>
      <w:lvlText w:val=""/>
      <w:lvlJc w:val="left"/>
    </w:lvl>
    <w:lvl w:ilvl="3" w:tplc="929E53E0">
      <w:start w:val="1"/>
      <w:numFmt w:val="bullet"/>
      <w:lvlText w:val=""/>
      <w:lvlJc w:val="left"/>
    </w:lvl>
    <w:lvl w:ilvl="4" w:tplc="47FABD7C">
      <w:start w:val="1"/>
      <w:numFmt w:val="bullet"/>
      <w:lvlText w:val=""/>
      <w:lvlJc w:val="left"/>
    </w:lvl>
    <w:lvl w:ilvl="5" w:tplc="E1202A0E">
      <w:start w:val="1"/>
      <w:numFmt w:val="bullet"/>
      <w:lvlText w:val=""/>
      <w:lvlJc w:val="left"/>
    </w:lvl>
    <w:lvl w:ilvl="6" w:tplc="B100F052">
      <w:start w:val="1"/>
      <w:numFmt w:val="bullet"/>
      <w:lvlText w:val=""/>
      <w:lvlJc w:val="left"/>
    </w:lvl>
    <w:lvl w:ilvl="7" w:tplc="2EB2D00E">
      <w:start w:val="1"/>
      <w:numFmt w:val="bullet"/>
      <w:lvlText w:val=""/>
      <w:lvlJc w:val="left"/>
    </w:lvl>
    <w:lvl w:ilvl="8" w:tplc="3E441B3A">
      <w:start w:val="1"/>
      <w:numFmt w:val="bullet"/>
      <w:lvlText w:val=""/>
      <w:lvlJc w:val="left"/>
    </w:lvl>
  </w:abstractNum>
  <w:abstractNum w:abstractNumId="1">
    <w:nsid w:val="00000002"/>
    <w:multiLevelType w:val="hybridMultilevel"/>
    <w:tmpl w:val="0216231A"/>
    <w:lvl w:ilvl="0" w:tplc="6DB8912C">
      <w:start w:val="3"/>
      <w:numFmt w:val="decimal"/>
      <w:lvlText w:val="%1."/>
      <w:lvlJc w:val="left"/>
    </w:lvl>
    <w:lvl w:ilvl="1" w:tplc="DB061998">
      <w:start w:val="1"/>
      <w:numFmt w:val="bullet"/>
      <w:lvlText w:val=""/>
      <w:lvlJc w:val="left"/>
    </w:lvl>
    <w:lvl w:ilvl="2" w:tplc="44DC1F2C">
      <w:start w:val="1"/>
      <w:numFmt w:val="bullet"/>
      <w:lvlText w:val=""/>
      <w:lvlJc w:val="left"/>
    </w:lvl>
    <w:lvl w:ilvl="3" w:tplc="2612FBB6">
      <w:start w:val="1"/>
      <w:numFmt w:val="bullet"/>
      <w:lvlText w:val=""/>
      <w:lvlJc w:val="left"/>
    </w:lvl>
    <w:lvl w:ilvl="4" w:tplc="0DD886B0">
      <w:start w:val="1"/>
      <w:numFmt w:val="bullet"/>
      <w:lvlText w:val=""/>
      <w:lvlJc w:val="left"/>
    </w:lvl>
    <w:lvl w:ilvl="5" w:tplc="ACA0F994">
      <w:start w:val="1"/>
      <w:numFmt w:val="bullet"/>
      <w:lvlText w:val=""/>
      <w:lvlJc w:val="left"/>
    </w:lvl>
    <w:lvl w:ilvl="6" w:tplc="2D22EB8A">
      <w:start w:val="1"/>
      <w:numFmt w:val="bullet"/>
      <w:lvlText w:val=""/>
      <w:lvlJc w:val="left"/>
    </w:lvl>
    <w:lvl w:ilvl="7" w:tplc="AC62BDA0">
      <w:start w:val="1"/>
      <w:numFmt w:val="bullet"/>
      <w:lvlText w:val=""/>
      <w:lvlJc w:val="left"/>
    </w:lvl>
    <w:lvl w:ilvl="8" w:tplc="25EAD12C">
      <w:start w:val="1"/>
      <w:numFmt w:val="bullet"/>
      <w:lvlText w:val=""/>
      <w:lvlJc w:val="left"/>
    </w:lvl>
  </w:abstractNum>
  <w:abstractNum w:abstractNumId="2">
    <w:nsid w:val="00000003"/>
    <w:multiLevelType w:val="hybridMultilevel"/>
    <w:tmpl w:val="1F16E9E8"/>
    <w:lvl w:ilvl="0" w:tplc="7BD056B0">
      <w:start w:val="5"/>
      <w:numFmt w:val="decimal"/>
      <w:lvlText w:val="%1."/>
      <w:lvlJc w:val="left"/>
    </w:lvl>
    <w:lvl w:ilvl="1" w:tplc="10087F5E">
      <w:start w:val="1"/>
      <w:numFmt w:val="bullet"/>
      <w:lvlText w:val=""/>
      <w:lvlJc w:val="left"/>
    </w:lvl>
    <w:lvl w:ilvl="2" w:tplc="E1529B78">
      <w:start w:val="1"/>
      <w:numFmt w:val="bullet"/>
      <w:lvlText w:val=""/>
      <w:lvlJc w:val="left"/>
    </w:lvl>
    <w:lvl w:ilvl="3" w:tplc="E8745D44">
      <w:start w:val="1"/>
      <w:numFmt w:val="bullet"/>
      <w:lvlText w:val=""/>
      <w:lvlJc w:val="left"/>
    </w:lvl>
    <w:lvl w:ilvl="4" w:tplc="5E567FA2">
      <w:start w:val="1"/>
      <w:numFmt w:val="bullet"/>
      <w:lvlText w:val=""/>
      <w:lvlJc w:val="left"/>
    </w:lvl>
    <w:lvl w:ilvl="5" w:tplc="D0EEDD8A">
      <w:start w:val="1"/>
      <w:numFmt w:val="bullet"/>
      <w:lvlText w:val=""/>
      <w:lvlJc w:val="left"/>
    </w:lvl>
    <w:lvl w:ilvl="6" w:tplc="8534800A">
      <w:start w:val="1"/>
      <w:numFmt w:val="bullet"/>
      <w:lvlText w:val=""/>
      <w:lvlJc w:val="left"/>
    </w:lvl>
    <w:lvl w:ilvl="7" w:tplc="787A4412">
      <w:start w:val="1"/>
      <w:numFmt w:val="bullet"/>
      <w:lvlText w:val=""/>
      <w:lvlJc w:val="left"/>
    </w:lvl>
    <w:lvl w:ilvl="8" w:tplc="C58624DA">
      <w:start w:val="1"/>
      <w:numFmt w:val="bullet"/>
      <w:lvlText w:val=""/>
      <w:lvlJc w:val="left"/>
    </w:lvl>
  </w:abstractNum>
  <w:abstractNum w:abstractNumId="3">
    <w:nsid w:val="00000004"/>
    <w:multiLevelType w:val="hybridMultilevel"/>
    <w:tmpl w:val="1190CDE6"/>
    <w:lvl w:ilvl="0" w:tplc="0D3C049A">
      <w:start w:val="8"/>
      <w:numFmt w:val="decimal"/>
      <w:lvlText w:val="%1."/>
      <w:lvlJc w:val="left"/>
    </w:lvl>
    <w:lvl w:ilvl="1" w:tplc="F030FC6C">
      <w:start w:val="1"/>
      <w:numFmt w:val="bullet"/>
      <w:lvlText w:val=""/>
      <w:lvlJc w:val="left"/>
    </w:lvl>
    <w:lvl w:ilvl="2" w:tplc="406490DE">
      <w:start w:val="1"/>
      <w:numFmt w:val="bullet"/>
      <w:lvlText w:val=""/>
      <w:lvlJc w:val="left"/>
    </w:lvl>
    <w:lvl w:ilvl="3" w:tplc="1DBE4CB2">
      <w:start w:val="1"/>
      <w:numFmt w:val="bullet"/>
      <w:lvlText w:val=""/>
      <w:lvlJc w:val="left"/>
    </w:lvl>
    <w:lvl w:ilvl="4" w:tplc="A72E0B78">
      <w:start w:val="1"/>
      <w:numFmt w:val="bullet"/>
      <w:lvlText w:val=""/>
      <w:lvlJc w:val="left"/>
    </w:lvl>
    <w:lvl w:ilvl="5" w:tplc="71AE8A3A">
      <w:start w:val="1"/>
      <w:numFmt w:val="bullet"/>
      <w:lvlText w:val=""/>
      <w:lvlJc w:val="left"/>
    </w:lvl>
    <w:lvl w:ilvl="6" w:tplc="4204E408">
      <w:start w:val="1"/>
      <w:numFmt w:val="bullet"/>
      <w:lvlText w:val=""/>
      <w:lvlJc w:val="left"/>
    </w:lvl>
    <w:lvl w:ilvl="7" w:tplc="B3EE5DAA">
      <w:start w:val="1"/>
      <w:numFmt w:val="bullet"/>
      <w:lvlText w:val=""/>
      <w:lvlJc w:val="left"/>
    </w:lvl>
    <w:lvl w:ilvl="8" w:tplc="9DC07126">
      <w:start w:val="1"/>
      <w:numFmt w:val="bullet"/>
      <w:lvlText w:val=""/>
      <w:lvlJc w:val="left"/>
    </w:lvl>
  </w:abstractNum>
  <w:abstractNum w:abstractNumId="4">
    <w:nsid w:val="00000005"/>
    <w:multiLevelType w:val="hybridMultilevel"/>
    <w:tmpl w:val="66EF438C"/>
    <w:lvl w:ilvl="0" w:tplc="B5E0CAA4">
      <w:start w:val="1"/>
      <w:numFmt w:val="bullet"/>
      <w:lvlText w:val="1"/>
      <w:lvlJc w:val="left"/>
    </w:lvl>
    <w:lvl w:ilvl="1" w:tplc="9BC8E822">
      <w:start w:val="1"/>
      <w:numFmt w:val="bullet"/>
      <w:lvlText w:val=""/>
      <w:lvlJc w:val="left"/>
    </w:lvl>
    <w:lvl w:ilvl="2" w:tplc="F9421466">
      <w:start w:val="1"/>
      <w:numFmt w:val="bullet"/>
      <w:lvlText w:val=""/>
      <w:lvlJc w:val="left"/>
    </w:lvl>
    <w:lvl w:ilvl="3" w:tplc="15BE819E">
      <w:start w:val="1"/>
      <w:numFmt w:val="bullet"/>
      <w:lvlText w:val=""/>
      <w:lvlJc w:val="left"/>
    </w:lvl>
    <w:lvl w:ilvl="4" w:tplc="33CC9926">
      <w:start w:val="1"/>
      <w:numFmt w:val="bullet"/>
      <w:lvlText w:val=""/>
      <w:lvlJc w:val="left"/>
    </w:lvl>
    <w:lvl w:ilvl="5" w:tplc="C69A858E">
      <w:start w:val="1"/>
      <w:numFmt w:val="bullet"/>
      <w:lvlText w:val=""/>
      <w:lvlJc w:val="left"/>
    </w:lvl>
    <w:lvl w:ilvl="6" w:tplc="F94A42DC">
      <w:start w:val="1"/>
      <w:numFmt w:val="bullet"/>
      <w:lvlText w:val=""/>
      <w:lvlJc w:val="left"/>
    </w:lvl>
    <w:lvl w:ilvl="7" w:tplc="56EACB3E">
      <w:start w:val="1"/>
      <w:numFmt w:val="bullet"/>
      <w:lvlText w:val=""/>
      <w:lvlJc w:val="left"/>
    </w:lvl>
    <w:lvl w:ilvl="8" w:tplc="94DEB672">
      <w:start w:val="1"/>
      <w:numFmt w:val="bullet"/>
      <w:lvlText w:val=""/>
      <w:lvlJc w:val="left"/>
    </w:lvl>
  </w:abstractNum>
  <w:abstractNum w:abstractNumId="5">
    <w:nsid w:val="00000006"/>
    <w:multiLevelType w:val="hybridMultilevel"/>
    <w:tmpl w:val="140E0F76"/>
    <w:lvl w:ilvl="0" w:tplc="8692FAFE">
      <w:start w:val="1"/>
      <w:numFmt w:val="decimal"/>
      <w:lvlText w:val="%1."/>
      <w:lvlJc w:val="left"/>
    </w:lvl>
    <w:lvl w:ilvl="1" w:tplc="66A41FE8">
      <w:start w:val="1"/>
      <w:numFmt w:val="bullet"/>
      <w:lvlText w:val=""/>
      <w:lvlJc w:val="left"/>
    </w:lvl>
    <w:lvl w:ilvl="2" w:tplc="613A6F56">
      <w:start w:val="1"/>
      <w:numFmt w:val="bullet"/>
      <w:lvlText w:val=""/>
      <w:lvlJc w:val="left"/>
    </w:lvl>
    <w:lvl w:ilvl="3" w:tplc="A08A6EB0">
      <w:start w:val="1"/>
      <w:numFmt w:val="bullet"/>
      <w:lvlText w:val=""/>
      <w:lvlJc w:val="left"/>
    </w:lvl>
    <w:lvl w:ilvl="4" w:tplc="E9808434">
      <w:start w:val="1"/>
      <w:numFmt w:val="bullet"/>
      <w:lvlText w:val=""/>
      <w:lvlJc w:val="left"/>
    </w:lvl>
    <w:lvl w:ilvl="5" w:tplc="39E0911E">
      <w:start w:val="1"/>
      <w:numFmt w:val="bullet"/>
      <w:lvlText w:val=""/>
      <w:lvlJc w:val="left"/>
    </w:lvl>
    <w:lvl w:ilvl="6" w:tplc="9F32ECC0">
      <w:start w:val="1"/>
      <w:numFmt w:val="bullet"/>
      <w:lvlText w:val=""/>
      <w:lvlJc w:val="left"/>
    </w:lvl>
    <w:lvl w:ilvl="7" w:tplc="3DFECBA2">
      <w:start w:val="1"/>
      <w:numFmt w:val="bullet"/>
      <w:lvlText w:val=""/>
      <w:lvlJc w:val="left"/>
    </w:lvl>
    <w:lvl w:ilvl="8" w:tplc="AB0A4E58">
      <w:start w:val="1"/>
      <w:numFmt w:val="bullet"/>
      <w:lvlText w:val=""/>
      <w:lvlJc w:val="left"/>
    </w:lvl>
  </w:abstractNum>
  <w:abstractNum w:abstractNumId="6">
    <w:nsid w:val="00000007"/>
    <w:multiLevelType w:val="hybridMultilevel"/>
    <w:tmpl w:val="3352255A"/>
    <w:lvl w:ilvl="0" w:tplc="980EC1AC">
      <w:start w:val="1"/>
      <w:numFmt w:val="decimal"/>
      <w:lvlText w:val="%1."/>
      <w:lvlJc w:val="left"/>
    </w:lvl>
    <w:lvl w:ilvl="1" w:tplc="5A88B124">
      <w:start w:val="1"/>
      <w:numFmt w:val="bullet"/>
      <w:lvlText w:val=""/>
      <w:lvlJc w:val="left"/>
    </w:lvl>
    <w:lvl w:ilvl="2" w:tplc="1E74BCB0">
      <w:start w:val="1"/>
      <w:numFmt w:val="bullet"/>
      <w:lvlText w:val=""/>
      <w:lvlJc w:val="left"/>
    </w:lvl>
    <w:lvl w:ilvl="3" w:tplc="35F088C0">
      <w:start w:val="1"/>
      <w:numFmt w:val="bullet"/>
      <w:lvlText w:val=""/>
      <w:lvlJc w:val="left"/>
    </w:lvl>
    <w:lvl w:ilvl="4" w:tplc="97EEF4B8">
      <w:start w:val="1"/>
      <w:numFmt w:val="bullet"/>
      <w:lvlText w:val=""/>
      <w:lvlJc w:val="left"/>
    </w:lvl>
    <w:lvl w:ilvl="5" w:tplc="F0AEDA8E">
      <w:start w:val="1"/>
      <w:numFmt w:val="bullet"/>
      <w:lvlText w:val=""/>
      <w:lvlJc w:val="left"/>
    </w:lvl>
    <w:lvl w:ilvl="6" w:tplc="14CADC40">
      <w:start w:val="1"/>
      <w:numFmt w:val="bullet"/>
      <w:lvlText w:val=""/>
      <w:lvlJc w:val="left"/>
    </w:lvl>
    <w:lvl w:ilvl="7" w:tplc="4816E67A">
      <w:start w:val="1"/>
      <w:numFmt w:val="bullet"/>
      <w:lvlText w:val=""/>
      <w:lvlJc w:val="left"/>
    </w:lvl>
    <w:lvl w:ilvl="8" w:tplc="7B5273F4">
      <w:start w:val="1"/>
      <w:numFmt w:val="bullet"/>
      <w:lvlText w:val=""/>
      <w:lvlJc w:val="left"/>
    </w:lvl>
  </w:abstractNum>
  <w:abstractNum w:abstractNumId="7">
    <w:nsid w:val="00000008"/>
    <w:multiLevelType w:val="hybridMultilevel"/>
    <w:tmpl w:val="109CF92E"/>
    <w:lvl w:ilvl="0" w:tplc="CE66A840">
      <w:start w:val="2"/>
      <w:numFmt w:val="decimal"/>
      <w:lvlText w:val="%1."/>
      <w:lvlJc w:val="left"/>
    </w:lvl>
    <w:lvl w:ilvl="1" w:tplc="4006A17A">
      <w:start w:val="1"/>
      <w:numFmt w:val="bullet"/>
      <w:lvlText w:val=""/>
      <w:lvlJc w:val="left"/>
    </w:lvl>
    <w:lvl w:ilvl="2" w:tplc="3A08D634">
      <w:start w:val="1"/>
      <w:numFmt w:val="bullet"/>
      <w:lvlText w:val=""/>
      <w:lvlJc w:val="left"/>
    </w:lvl>
    <w:lvl w:ilvl="3" w:tplc="403E102C">
      <w:start w:val="1"/>
      <w:numFmt w:val="bullet"/>
      <w:lvlText w:val=""/>
      <w:lvlJc w:val="left"/>
    </w:lvl>
    <w:lvl w:ilvl="4" w:tplc="E78205F4">
      <w:start w:val="1"/>
      <w:numFmt w:val="bullet"/>
      <w:lvlText w:val=""/>
      <w:lvlJc w:val="left"/>
    </w:lvl>
    <w:lvl w:ilvl="5" w:tplc="BADAEF50">
      <w:start w:val="1"/>
      <w:numFmt w:val="bullet"/>
      <w:lvlText w:val=""/>
      <w:lvlJc w:val="left"/>
    </w:lvl>
    <w:lvl w:ilvl="6" w:tplc="4F0C014C">
      <w:start w:val="1"/>
      <w:numFmt w:val="bullet"/>
      <w:lvlText w:val=""/>
      <w:lvlJc w:val="left"/>
    </w:lvl>
    <w:lvl w:ilvl="7" w:tplc="07C0D306">
      <w:start w:val="1"/>
      <w:numFmt w:val="bullet"/>
      <w:lvlText w:val=""/>
      <w:lvlJc w:val="left"/>
    </w:lvl>
    <w:lvl w:ilvl="8" w:tplc="19DA4378">
      <w:start w:val="1"/>
      <w:numFmt w:val="bullet"/>
      <w:lvlText w:val=""/>
      <w:lvlJc w:val="left"/>
    </w:lvl>
  </w:abstractNum>
  <w:abstractNum w:abstractNumId="8">
    <w:nsid w:val="00000009"/>
    <w:multiLevelType w:val="hybridMultilevel"/>
    <w:tmpl w:val="0DED7262"/>
    <w:lvl w:ilvl="0" w:tplc="3B9E7456">
      <w:start w:val="7"/>
      <w:numFmt w:val="decimal"/>
      <w:lvlText w:val="%1."/>
      <w:lvlJc w:val="left"/>
    </w:lvl>
    <w:lvl w:ilvl="1" w:tplc="77603588">
      <w:start w:val="1"/>
      <w:numFmt w:val="bullet"/>
      <w:lvlText w:val=""/>
      <w:lvlJc w:val="left"/>
    </w:lvl>
    <w:lvl w:ilvl="2" w:tplc="068C649C">
      <w:start w:val="1"/>
      <w:numFmt w:val="bullet"/>
      <w:lvlText w:val=""/>
      <w:lvlJc w:val="left"/>
    </w:lvl>
    <w:lvl w:ilvl="3" w:tplc="29B4653C">
      <w:start w:val="1"/>
      <w:numFmt w:val="bullet"/>
      <w:lvlText w:val=""/>
      <w:lvlJc w:val="left"/>
    </w:lvl>
    <w:lvl w:ilvl="4" w:tplc="4DECE9F0">
      <w:start w:val="1"/>
      <w:numFmt w:val="bullet"/>
      <w:lvlText w:val=""/>
      <w:lvlJc w:val="left"/>
    </w:lvl>
    <w:lvl w:ilvl="5" w:tplc="2F60E242">
      <w:start w:val="1"/>
      <w:numFmt w:val="bullet"/>
      <w:lvlText w:val=""/>
      <w:lvlJc w:val="left"/>
    </w:lvl>
    <w:lvl w:ilvl="6" w:tplc="8CE6CEA4">
      <w:start w:val="1"/>
      <w:numFmt w:val="bullet"/>
      <w:lvlText w:val=""/>
      <w:lvlJc w:val="left"/>
    </w:lvl>
    <w:lvl w:ilvl="7" w:tplc="06ECFB7E">
      <w:start w:val="1"/>
      <w:numFmt w:val="bullet"/>
      <w:lvlText w:val=""/>
      <w:lvlJc w:val="left"/>
    </w:lvl>
    <w:lvl w:ilvl="8" w:tplc="D99A7C62">
      <w:start w:val="1"/>
      <w:numFmt w:val="bullet"/>
      <w:lvlText w:val=""/>
      <w:lvlJc w:val="left"/>
    </w:lvl>
  </w:abstractNum>
  <w:abstractNum w:abstractNumId="9">
    <w:nsid w:val="0000000A"/>
    <w:multiLevelType w:val="hybridMultilevel"/>
    <w:tmpl w:val="7FDCC232"/>
    <w:lvl w:ilvl="0" w:tplc="0C1ABCBC">
      <w:start w:val="11"/>
      <w:numFmt w:val="decimal"/>
      <w:lvlText w:val="%1."/>
      <w:lvlJc w:val="left"/>
    </w:lvl>
    <w:lvl w:ilvl="1" w:tplc="0902F0DE">
      <w:start w:val="1"/>
      <w:numFmt w:val="bullet"/>
      <w:lvlText w:val=""/>
      <w:lvlJc w:val="left"/>
    </w:lvl>
    <w:lvl w:ilvl="2" w:tplc="FED24FEE">
      <w:start w:val="1"/>
      <w:numFmt w:val="bullet"/>
      <w:lvlText w:val=""/>
      <w:lvlJc w:val="left"/>
    </w:lvl>
    <w:lvl w:ilvl="3" w:tplc="AFD053D4">
      <w:start w:val="1"/>
      <w:numFmt w:val="bullet"/>
      <w:lvlText w:val=""/>
      <w:lvlJc w:val="left"/>
    </w:lvl>
    <w:lvl w:ilvl="4" w:tplc="4A3C74C0">
      <w:start w:val="1"/>
      <w:numFmt w:val="bullet"/>
      <w:lvlText w:val=""/>
      <w:lvlJc w:val="left"/>
    </w:lvl>
    <w:lvl w:ilvl="5" w:tplc="45AEACFC">
      <w:start w:val="1"/>
      <w:numFmt w:val="bullet"/>
      <w:lvlText w:val=""/>
      <w:lvlJc w:val="left"/>
    </w:lvl>
    <w:lvl w:ilvl="6" w:tplc="D44ABA92">
      <w:start w:val="1"/>
      <w:numFmt w:val="bullet"/>
      <w:lvlText w:val=""/>
      <w:lvlJc w:val="left"/>
    </w:lvl>
    <w:lvl w:ilvl="7" w:tplc="F82E89BC">
      <w:start w:val="1"/>
      <w:numFmt w:val="bullet"/>
      <w:lvlText w:val=""/>
      <w:lvlJc w:val="left"/>
    </w:lvl>
    <w:lvl w:ilvl="8" w:tplc="7518B4C8">
      <w:start w:val="1"/>
      <w:numFmt w:val="bullet"/>
      <w:lvlText w:val=""/>
      <w:lvlJc w:val="left"/>
    </w:lvl>
  </w:abstractNum>
  <w:abstractNum w:abstractNumId="10">
    <w:nsid w:val="0000000B"/>
    <w:multiLevelType w:val="hybridMultilevel"/>
    <w:tmpl w:val="1BEFD79E"/>
    <w:lvl w:ilvl="0" w:tplc="23FE152A">
      <w:start w:val="1"/>
      <w:numFmt w:val="lowerLetter"/>
      <w:lvlText w:val="%1)"/>
      <w:lvlJc w:val="left"/>
    </w:lvl>
    <w:lvl w:ilvl="1" w:tplc="369A1820">
      <w:start w:val="1"/>
      <w:numFmt w:val="bullet"/>
      <w:lvlText w:val=""/>
      <w:lvlJc w:val="left"/>
    </w:lvl>
    <w:lvl w:ilvl="2" w:tplc="F1864796">
      <w:start w:val="1"/>
      <w:numFmt w:val="bullet"/>
      <w:lvlText w:val=""/>
      <w:lvlJc w:val="left"/>
    </w:lvl>
    <w:lvl w:ilvl="3" w:tplc="CB4E29DE">
      <w:start w:val="1"/>
      <w:numFmt w:val="bullet"/>
      <w:lvlText w:val=""/>
      <w:lvlJc w:val="left"/>
    </w:lvl>
    <w:lvl w:ilvl="4" w:tplc="9D64887E">
      <w:start w:val="1"/>
      <w:numFmt w:val="bullet"/>
      <w:lvlText w:val=""/>
      <w:lvlJc w:val="left"/>
    </w:lvl>
    <w:lvl w:ilvl="5" w:tplc="CE984654">
      <w:start w:val="1"/>
      <w:numFmt w:val="bullet"/>
      <w:lvlText w:val=""/>
      <w:lvlJc w:val="left"/>
    </w:lvl>
    <w:lvl w:ilvl="6" w:tplc="7F6AA058">
      <w:start w:val="1"/>
      <w:numFmt w:val="bullet"/>
      <w:lvlText w:val=""/>
      <w:lvlJc w:val="left"/>
    </w:lvl>
    <w:lvl w:ilvl="7" w:tplc="D166D09E">
      <w:start w:val="1"/>
      <w:numFmt w:val="bullet"/>
      <w:lvlText w:val=""/>
      <w:lvlJc w:val="left"/>
    </w:lvl>
    <w:lvl w:ilvl="8" w:tplc="FE0C98CE">
      <w:start w:val="1"/>
      <w:numFmt w:val="bullet"/>
      <w:lvlText w:val=""/>
      <w:lvlJc w:val="left"/>
    </w:lvl>
  </w:abstractNum>
  <w:abstractNum w:abstractNumId="11">
    <w:nsid w:val="0000000C"/>
    <w:multiLevelType w:val="hybridMultilevel"/>
    <w:tmpl w:val="41A7C4C8"/>
    <w:lvl w:ilvl="0" w:tplc="2876BA6A">
      <w:start w:val="1"/>
      <w:numFmt w:val="lowerLetter"/>
      <w:lvlText w:val="%1)"/>
      <w:lvlJc w:val="left"/>
    </w:lvl>
    <w:lvl w:ilvl="1" w:tplc="E83ABD7A">
      <w:start w:val="1"/>
      <w:numFmt w:val="bullet"/>
      <w:lvlText w:val=""/>
      <w:lvlJc w:val="left"/>
    </w:lvl>
    <w:lvl w:ilvl="2" w:tplc="8B164D2C">
      <w:start w:val="1"/>
      <w:numFmt w:val="bullet"/>
      <w:lvlText w:val=""/>
      <w:lvlJc w:val="left"/>
    </w:lvl>
    <w:lvl w:ilvl="3" w:tplc="0A885E32">
      <w:start w:val="1"/>
      <w:numFmt w:val="bullet"/>
      <w:lvlText w:val=""/>
      <w:lvlJc w:val="left"/>
    </w:lvl>
    <w:lvl w:ilvl="4" w:tplc="022806EA">
      <w:start w:val="1"/>
      <w:numFmt w:val="bullet"/>
      <w:lvlText w:val=""/>
      <w:lvlJc w:val="left"/>
    </w:lvl>
    <w:lvl w:ilvl="5" w:tplc="7F6E0408">
      <w:start w:val="1"/>
      <w:numFmt w:val="bullet"/>
      <w:lvlText w:val=""/>
      <w:lvlJc w:val="left"/>
    </w:lvl>
    <w:lvl w:ilvl="6" w:tplc="F4E249F2">
      <w:start w:val="1"/>
      <w:numFmt w:val="bullet"/>
      <w:lvlText w:val=""/>
      <w:lvlJc w:val="left"/>
    </w:lvl>
    <w:lvl w:ilvl="7" w:tplc="20F8430E">
      <w:start w:val="1"/>
      <w:numFmt w:val="bullet"/>
      <w:lvlText w:val=""/>
      <w:lvlJc w:val="left"/>
    </w:lvl>
    <w:lvl w:ilvl="8" w:tplc="EDC425F4">
      <w:start w:val="1"/>
      <w:numFmt w:val="bullet"/>
      <w:lvlText w:val=""/>
      <w:lvlJc w:val="left"/>
    </w:lvl>
  </w:abstractNum>
  <w:abstractNum w:abstractNumId="12">
    <w:nsid w:val="0000000D"/>
    <w:multiLevelType w:val="hybridMultilevel"/>
    <w:tmpl w:val="6B68079A"/>
    <w:lvl w:ilvl="0" w:tplc="EE06DA2E">
      <w:start w:val="3"/>
      <w:numFmt w:val="lowerLetter"/>
      <w:lvlText w:val="%1)"/>
      <w:lvlJc w:val="left"/>
    </w:lvl>
    <w:lvl w:ilvl="1" w:tplc="93EA2548">
      <w:start w:val="1"/>
      <w:numFmt w:val="bullet"/>
      <w:lvlText w:val=""/>
      <w:lvlJc w:val="left"/>
    </w:lvl>
    <w:lvl w:ilvl="2" w:tplc="A30A1F66">
      <w:start w:val="1"/>
      <w:numFmt w:val="bullet"/>
      <w:lvlText w:val=""/>
      <w:lvlJc w:val="left"/>
    </w:lvl>
    <w:lvl w:ilvl="3" w:tplc="ECCC1022">
      <w:start w:val="1"/>
      <w:numFmt w:val="bullet"/>
      <w:lvlText w:val=""/>
      <w:lvlJc w:val="left"/>
    </w:lvl>
    <w:lvl w:ilvl="4" w:tplc="604224C8">
      <w:start w:val="1"/>
      <w:numFmt w:val="bullet"/>
      <w:lvlText w:val=""/>
      <w:lvlJc w:val="left"/>
    </w:lvl>
    <w:lvl w:ilvl="5" w:tplc="96A60C1A">
      <w:start w:val="1"/>
      <w:numFmt w:val="bullet"/>
      <w:lvlText w:val=""/>
      <w:lvlJc w:val="left"/>
    </w:lvl>
    <w:lvl w:ilvl="6" w:tplc="98BA8886">
      <w:start w:val="1"/>
      <w:numFmt w:val="bullet"/>
      <w:lvlText w:val=""/>
      <w:lvlJc w:val="left"/>
    </w:lvl>
    <w:lvl w:ilvl="7" w:tplc="FE7A401C">
      <w:start w:val="1"/>
      <w:numFmt w:val="bullet"/>
      <w:lvlText w:val=""/>
      <w:lvlJc w:val="left"/>
    </w:lvl>
    <w:lvl w:ilvl="8" w:tplc="C7DCDE3C">
      <w:start w:val="1"/>
      <w:numFmt w:val="bullet"/>
      <w:lvlText w:val=""/>
      <w:lvlJc w:val="left"/>
    </w:lvl>
  </w:abstractNum>
  <w:abstractNum w:abstractNumId="13">
    <w:nsid w:val="0000000E"/>
    <w:multiLevelType w:val="hybridMultilevel"/>
    <w:tmpl w:val="4E6AFB66"/>
    <w:lvl w:ilvl="0" w:tplc="B22A6FE6">
      <w:start w:val="8"/>
      <w:numFmt w:val="lowerLetter"/>
      <w:lvlText w:val="%1)"/>
      <w:lvlJc w:val="left"/>
    </w:lvl>
    <w:lvl w:ilvl="1" w:tplc="6ABC101A">
      <w:start w:val="1"/>
      <w:numFmt w:val="bullet"/>
      <w:lvlText w:val=""/>
      <w:lvlJc w:val="left"/>
    </w:lvl>
    <w:lvl w:ilvl="2" w:tplc="FA24D230">
      <w:start w:val="1"/>
      <w:numFmt w:val="bullet"/>
      <w:lvlText w:val=""/>
      <w:lvlJc w:val="left"/>
    </w:lvl>
    <w:lvl w:ilvl="3" w:tplc="02943C4C">
      <w:start w:val="1"/>
      <w:numFmt w:val="bullet"/>
      <w:lvlText w:val=""/>
      <w:lvlJc w:val="left"/>
    </w:lvl>
    <w:lvl w:ilvl="4" w:tplc="99CA4EF8">
      <w:start w:val="1"/>
      <w:numFmt w:val="bullet"/>
      <w:lvlText w:val=""/>
      <w:lvlJc w:val="left"/>
    </w:lvl>
    <w:lvl w:ilvl="5" w:tplc="043E1D96">
      <w:start w:val="1"/>
      <w:numFmt w:val="bullet"/>
      <w:lvlText w:val=""/>
      <w:lvlJc w:val="left"/>
    </w:lvl>
    <w:lvl w:ilvl="6" w:tplc="6966E8BC">
      <w:start w:val="1"/>
      <w:numFmt w:val="bullet"/>
      <w:lvlText w:val=""/>
      <w:lvlJc w:val="left"/>
    </w:lvl>
    <w:lvl w:ilvl="7" w:tplc="0420BD42">
      <w:start w:val="1"/>
      <w:numFmt w:val="bullet"/>
      <w:lvlText w:val=""/>
      <w:lvlJc w:val="left"/>
    </w:lvl>
    <w:lvl w:ilvl="8" w:tplc="1EF64C88">
      <w:start w:val="1"/>
      <w:numFmt w:val="bullet"/>
      <w:lvlText w:val=""/>
      <w:lvlJc w:val="left"/>
    </w:lvl>
  </w:abstractNum>
  <w:abstractNum w:abstractNumId="14">
    <w:nsid w:val="0000000F"/>
    <w:multiLevelType w:val="hybridMultilevel"/>
    <w:tmpl w:val="25E45D32"/>
    <w:lvl w:ilvl="0" w:tplc="E8B62A74">
      <w:start w:val="1"/>
      <w:numFmt w:val="decimal"/>
      <w:lvlText w:val="%1."/>
      <w:lvlJc w:val="left"/>
    </w:lvl>
    <w:lvl w:ilvl="1" w:tplc="10FAAD70">
      <w:start w:val="1"/>
      <w:numFmt w:val="bullet"/>
      <w:lvlText w:val=""/>
      <w:lvlJc w:val="left"/>
    </w:lvl>
    <w:lvl w:ilvl="2" w:tplc="0D5CC054">
      <w:start w:val="1"/>
      <w:numFmt w:val="bullet"/>
      <w:lvlText w:val=""/>
      <w:lvlJc w:val="left"/>
    </w:lvl>
    <w:lvl w:ilvl="3" w:tplc="028E6310">
      <w:start w:val="1"/>
      <w:numFmt w:val="bullet"/>
      <w:lvlText w:val=""/>
      <w:lvlJc w:val="left"/>
    </w:lvl>
    <w:lvl w:ilvl="4" w:tplc="E0863242">
      <w:start w:val="1"/>
      <w:numFmt w:val="bullet"/>
      <w:lvlText w:val=""/>
      <w:lvlJc w:val="left"/>
    </w:lvl>
    <w:lvl w:ilvl="5" w:tplc="5CD4C7B0">
      <w:start w:val="1"/>
      <w:numFmt w:val="bullet"/>
      <w:lvlText w:val=""/>
      <w:lvlJc w:val="left"/>
    </w:lvl>
    <w:lvl w:ilvl="6" w:tplc="5322A6CA">
      <w:start w:val="1"/>
      <w:numFmt w:val="bullet"/>
      <w:lvlText w:val=""/>
      <w:lvlJc w:val="left"/>
    </w:lvl>
    <w:lvl w:ilvl="7" w:tplc="083095E0">
      <w:start w:val="1"/>
      <w:numFmt w:val="bullet"/>
      <w:lvlText w:val=""/>
      <w:lvlJc w:val="left"/>
    </w:lvl>
    <w:lvl w:ilvl="8" w:tplc="1D940C20">
      <w:start w:val="1"/>
      <w:numFmt w:val="bullet"/>
      <w:lvlText w:val=""/>
      <w:lvlJc w:val="left"/>
    </w:lvl>
  </w:abstractNum>
  <w:abstractNum w:abstractNumId="15">
    <w:nsid w:val="00000010"/>
    <w:multiLevelType w:val="hybridMultilevel"/>
    <w:tmpl w:val="519B500C"/>
    <w:lvl w:ilvl="0" w:tplc="F7BC6882">
      <w:start w:val="1"/>
      <w:numFmt w:val="decimal"/>
      <w:lvlText w:val="%1."/>
      <w:lvlJc w:val="left"/>
    </w:lvl>
    <w:lvl w:ilvl="1" w:tplc="B31486C2">
      <w:start w:val="1"/>
      <w:numFmt w:val="bullet"/>
      <w:lvlText w:val=""/>
      <w:lvlJc w:val="left"/>
    </w:lvl>
    <w:lvl w:ilvl="2" w:tplc="3A3EA8BC">
      <w:start w:val="1"/>
      <w:numFmt w:val="bullet"/>
      <w:lvlText w:val=""/>
      <w:lvlJc w:val="left"/>
    </w:lvl>
    <w:lvl w:ilvl="3" w:tplc="DF009CAE">
      <w:start w:val="1"/>
      <w:numFmt w:val="bullet"/>
      <w:lvlText w:val=""/>
      <w:lvlJc w:val="left"/>
    </w:lvl>
    <w:lvl w:ilvl="4" w:tplc="39CA899A">
      <w:start w:val="1"/>
      <w:numFmt w:val="bullet"/>
      <w:lvlText w:val=""/>
      <w:lvlJc w:val="left"/>
    </w:lvl>
    <w:lvl w:ilvl="5" w:tplc="4948D1E8">
      <w:start w:val="1"/>
      <w:numFmt w:val="bullet"/>
      <w:lvlText w:val=""/>
      <w:lvlJc w:val="left"/>
    </w:lvl>
    <w:lvl w:ilvl="6" w:tplc="5FC8017E">
      <w:start w:val="1"/>
      <w:numFmt w:val="bullet"/>
      <w:lvlText w:val=""/>
      <w:lvlJc w:val="left"/>
    </w:lvl>
    <w:lvl w:ilvl="7" w:tplc="9BA45A78">
      <w:start w:val="1"/>
      <w:numFmt w:val="bullet"/>
      <w:lvlText w:val=""/>
      <w:lvlJc w:val="left"/>
    </w:lvl>
    <w:lvl w:ilvl="8" w:tplc="099ABB06">
      <w:start w:val="1"/>
      <w:numFmt w:val="bullet"/>
      <w:lvlText w:val=""/>
      <w:lvlJc w:val="left"/>
    </w:lvl>
  </w:abstractNum>
  <w:abstractNum w:abstractNumId="16">
    <w:nsid w:val="00000011"/>
    <w:multiLevelType w:val="hybridMultilevel"/>
    <w:tmpl w:val="431BD7B6"/>
    <w:lvl w:ilvl="0" w:tplc="C682E7F6">
      <w:start w:val="125"/>
      <w:numFmt w:val="decimal"/>
      <w:lvlText w:val="%1"/>
      <w:lvlJc w:val="left"/>
    </w:lvl>
    <w:lvl w:ilvl="1" w:tplc="52A884A0">
      <w:start w:val="1"/>
      <w:numFmt w:val="bullet"/>
      <w:lvlText w:val=""/>
      <w:lvlJc w:val="left"/>
    </w:lvl>
    <w:lvl w:ilvl="2" w:tplc="6CB2702A">
      <w:start w:val="1"/>
      <w:numFmt w:val="bullet"/>
      <w:lvlText w:val=""/>
      <w:lvlJc w:val="left"/>
    </w:lvl>
    <w:lvl w:ilvl="3" w:tplc="5D68CCA2">
      <w:start w:val="1"/>
      <w:numFmt w:val="bullet"/>
      <w:lvlText w:val=""/>
      <w:lvlJc w:val="left"/>
    </w:lvl>
    <w:lvl w:ilvl="4" w:tplc="EB326498">
      <w:start w:val="1"/>
      <w:numFmt w:val="bullet"/>
      <w:lvlText w:val=""/>
      <w:lvlJc w:val="left"/>
    </w:lvl>
    <w:lvl w:ilvl="5" w:tplc="92F43296">
      <w:start w:val="1"/>
      <w:numFmt w:val="bullet"/>
      <w:lvlText w:val=""/>
      <w:lvlJc w:val="left"/>
    </w:lvl>
    <w:lvl w:ilvl="6" w:tplc="06B800E8">
      <w:start w:val="1"/>
      <w:numFmt w:val="bullet"/>
      <w:lvlText w:val=""/>
      <w:lvlJc w:val="left"/>
    </w:lvl>
    <w:lvl w:ilvl="7" w:tplc="44945ECE">
      <w:start w:val="1"/>
      <w:numFmt w:val="bullet"/>
      <w:lvlText w:val=""/>
      <w:lvlJc w:val="left"/>
    </w:lvl>
    <w:lvl w:ilvl="8" w:tplc="86D8A55A">
      <w:start w:val="1"/>
      <w:numFmt w:val="bullet"/>
      <w:lvlText w:val=""/>
      <w:lvlJc w:val="left"/>
    </w:lvl>
  </w:abstractNum>
  <w:abstractNum w:abstractNumId="17">
    <w:nsid w:val="00000012"/>
    <w:multiLevelType w:val="hybridMultilevel"/>
    <w:tmpl w:val="3F2DBA30"/>
    <w:lvl w:ilvl="0" w:tplc="AF409966">
      <w:start w:val="2"/>
      <w:numFmt w:val="decimal"/>
      <w:lvlText w:val="%1."/>
      <w:lvlJc w:val="left"/>
    </w:lvl>
    <w:lvl w:ilvl="1" w:tplc="8B6AF49A">
      <w:start w:val="1"/>
      <w:numFmt w:val="bullet"/>
      <w:lvlText w:val=""/>
      <w:lvlJc w:val="left"/>
    </w:lvl>
    <w:lvl w:ilvl="2" w:tplc="53E03F04">
      <w:start w:val="1"/>
      <w:numFmt w:val="bullet"/>
      <w:lvlText w:val=""/>
      <w:lvlJc w:val="left"/>
    </w:lvl>
    <w:lvl w:ilvl="3" w:tplc="0358A42C">
      <w:start w:val="1"/>
      <w:numFmt w:val="bullet"/>
      <w:lvlText w:val=""/>
      <w:lvlJc w:val="left"/>
    </w:lvl>
    <w:lvl w:ilvl="4" w:tplc="A292554E">
      <w:start w:val="1"/>
      <w:numFmt w:val="bullet"/>
      <w:lvlText w:val=""/>
      <w:lvlJc w:val="left"/>
    </w:lvl>
    <w:lvl w:ilvl="5" w:tplc="EAA8AEBE">
      <w:start w:val="1"/>
      <w:numFmt w:val="bullet"/>
      <w:lvlText w:val=""/>
      <w:lvlJc w:val="left"/>
    </w:lvl>
    <w:lvl w:ilvl="6" w:tplc="52109C54">
      <w:start w:val="1"/>
      <w:numFmt w:val="bullet"/>
      <w:lvlText w:val=""/>
      <w:lvlJc w:val="left"/>
    </w:lvl>
    <w:lvl w:ilvl="7" w:tplc="CDC495B4">
      <w:start w:val="1"/>
      <w:numFmt w:val="bullet"/>
      <w:lvlText w:val=""/>
      <w:lvlJc w:val="left"/>
    </w:lvl>
    <w:lvl w:ilvl="8" w:tplc="85BCDEC2">
      <w:start w:val="1"/>
      <w:numFmt w:val="bullet"/>
      <w:lvlText w:val=""/>
      <w:lvlJc w:val="left"/>
    </w:lvl>
  </w:abstractNum>
  <w:abstractNum w:abstractNumId="18">
    <w:nsid w:val="00000013"/>
    <w:multiLevelType w:val="hybridMultilevel"/>
    <w:tmpl w:val="7C83E458"/>
    <w:lvl w:ilvl="0" w:tplc="0A467BF6">
      <w:start w:val="4"/>
      <w:numFmt w:val="decimal"/>
      <w:lvlText w:val="%1."/>
      <w:lvlJc w:val="left"/>
    </w:lvl>
    <w:lvl w:ilvl="1" w:tplc="0F4E69CE">
      <w:start w:val="1"/>
      <w:numFmt w:val="bullet"/>
      <w:lvlText w:val=""/>
      <w:lvlJc w:val="left"/>
    </w:lvl>
    <w:lvl w:ilvl="2" w:tplc="966E6F1E">
      <w:start w:val="1"/>
      <w:numFmt w:val="bullet"/>
      <w:lvlText w:val=""/>
      <w:lvlJc w:val="left"/>
    </w:lvl>
    <w:lvl w:ilvl="3" w:tplc="558C2D98">
      <w:start w:val="1"/>
      <w:numFmt w:val="bullet"/>
      <w:lvlText w:val=""/>
      <w:lvlJc w:val="left"/>
    </w:lvl>
    <w:lvl w:ilvl="4" w:tplc="73FC01DC">
      <w:start w:val="1"/>
      <w:numFmt w:val="bullet"/>
      <w:lvlText w:val=""/>
      <w:lvlJc w:val="left"/>
    </w:lvl>
    <w:lvl w:ilvl="5" w:tplc="D15684C8">
      <w:start w:val="1"/>
      <w:numFmt w:val="bullet"/>
      <w:lvlText w:val=""/>
      <w:lvlJc w:val="left"/>
    </w:lvl>
    <w:lvl w:ilvl="6" w:tplc="6A8AA26C">
      <w:start w:val="1"/>
      <w:numFmt w:val="bullet"/>
      <w:lvlText w:val=""/>
      <w:lvlJc w:val="left"/>
    </w:lvl>
    <w:lvl w:ilvl="7" w:tplc="B74EBF1C">
      <w:start w:val="1"/>
      <w:numFmt w:val="bullet"/>
      <w:lvlText w:val=""/>
      <w:lvlJc w:val="left"/>
    </w:lvl>
    <w:lvl w:ilvl="8" w:tplc="47AADB30">
      <w:start w:val="1"/>
      <w:numFmt w:val="bullet"/>
      <w:lvlText w:val=""/>
      <w:lvlJc w:val="left"/>
    </w:lvl>
  </w:abstractNum>
  <w:abstractNum w:abstractNumId="19">
    <w:nsid w:val="3810719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nsid w:val="3BC820DC"/>
    <w:multiLevelType w:val="hybridMultilevel"/>
    <w:tmpl w:val="F6164710"/>
    <w:lvl w:ilvl="0" w:tplc="7DD49E4A">
      <w:start w:val="1"/>
      <w:numFmt w:val="decimal"/>
      <w:lvlText w:val="%1."/>
      <w:lvlJc w:val="left"/>
      <w:pPr>
        <w:ind w:left="620" w:hanging="360"/>
      </w:pPr>
      <w:rPr>
        <w:rFonts w:hint="default"/>
        <w:b/>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33"/>
    <w:rsid w:val="000155F5"/>
    <w:rsid w:val="00072CEE"/>
    <w:rsid w:val="000B2710"/>
    <w:rsid w:val="000B5361"/>
    <w:rsid w:val="00120D86"/>
    <w:rsid w:val="001762C9"/>
    <w:rsid w:val="001C2446"/>
    <w:rsid w:val="0022525E"/>
    <w:rsid w:val="00246D17"/>
    <w:rsid w:val="00283462"/>
    <w:rsid w:val="002E4E2A"/>
    <w:rsid w:val="00304B86"/>
    <w:rsid w:val="00372A30"/>
    <w:rsid w:val="003C7B83"/>
    <w:rsid w:val="003E0C40"/>
    <w:rsid w:val="00423841"/>
    <w:rsid w:val="00485F81"/>
    <w:rsid w:val="004A629A"/>
    <w:rsid w:val="004D6DFF"/>
    <w:rsid w:val="00547CE8"/>
    <w:rsid w:val="005732CB"/>
    <w:rsid w:val="00577316"/>
    <w:rsid w:val="005C68D8"/>
    <w:rsid w:val="00617AA7"/>
    <w:rsid w:val="00665DCE"/>
    <w:rsid w:val="006B2B54"/>
    <w:rsid w:val="00711DB6"/>
    <w:rsid w:val="00753200"/>
    <w:rsid w:val="007E4363"/>
    <w:rsid w:val="008256EE"/>
    <w:rsid w:val="00842321"/>
    <w:rsid w:val="00890EE3"/>
    <w:rsid w:val="00921467"/>
    <w:rsid w:val="00974CC9"/>
    <w:rsid w:val="00987505"/>
    <w:rsid w:val="00994C87"/>
    <w:rsid w:val="009E5229"/>
    <w:rsid w:val="00A80D33"/>
    <w:rsid w:val="00AE20B7"/>
    <w:rsid w:val="00BB1F4B"/>
    <w:rsid w:val="00C630CB"/>
    <w:rsid w:val="00C820A5"/>
    <w:rsid w:val="00C822EB"/>
    <w:rsid w:val="00CB6494"/>
    <w:rsid w:val="00D23733"/>
    <w:rsid w:val="00D54C95"/>
    <w:rsid w:val="00D757E5"/>
    <w:rsid w:val="00D91F28"/>
    <w:rsid w:val="00E13977"/>
    <w:rsid w:val="00E64A5B"/>
    <w:rsid w:val="00E775AA"/>
    <w:rsid w:val="00E90AE1"/>
    <w:rsid w:val="00EF2850"/>
    <w:rsid w:val="00FF6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E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63"/>
  </w:style>
  <w:style w:type="paragraph" w:styleId="Ttulo1">
    <w:name w:val="heading 1"/>
    <w:basedOn w:val="Normal"/>
    <w:next w:val="Normal"/>
    <w:link w:val="Ttulo1Car"/>
    <w:uiPriority w:val="9"/>
    <w:qFormat/>
    <w:rsid w:val="00120D86"/>
    <w:pPr>
      <w:keepNext/>
      <w:keepLines/>
      <w:numPr>
        <w:numId w:val="20"/>
      </w:numPr>
      <w:spacing w:before="240"/>
      <w:outlineLvl w:val="0"/>
    </w:pPr>
    <w:rPr>
      <w:rFonts w:asciiTheme="majorHAnsi" w:eastAsiaTheme="majorEastAsia" w:hAnsiTheme="majorHAnsi" w:cstheme="majorBidi"/>
      <w:color w:val="2F5496" w:themeColor="accent1" w:themeShade="BF"/>
      <w:sz w:val="32"/>
      <w:szCs w:val="32"/>
      <w:lang w:val="es-ES_tradnl" w:eastAsia="en-US"/>
    </w:rPr>
  </w:style>
  <w:style w:type="paragraph" w:styleId="Ttulo2">
    <w:name w:val="heading 2"/>
    <w:basedOn w:val="Normal"/>
    <w:next w:val="Normal"/>
    <w:link w:val="Ttulo2Car"/>
    <w:qFormat/>
    <w:rsid w:val="00120D86"/>
    <w:pPr>
      <w:keepNext/>
      <w:widowControl w:val="0"/>
      <w:numPr>
        <w:ilvl w:val="1"/>
        <w:numId w:val="20"/>
      </w:numPr>
      <w:tabs>
        <w:tab w:val="left" w:pos="4820"/>
      </w:tabs>
      <w:outlineLvl w:val="1"/>
    </w:pPr>
    <w:rPr>
      <w:rFonts w:ascii="Arial" w:eastAsia="Times New Roman" w:hAnsi="Arial" w:cs="Times New Roman"/>
      <w:u w:val="single"/>
      <w:lang w:val="es-ES" w:eastAsia="es-ES"/>
    </w:rPr>
  </w:style>
  <w:style w:type="paragraph" w:styleId="Ttulo3">
    <w:name w:val="heading 3"/>
    <w:basedOn w:val="Normal"/>
    <w:next w:val="Normal"/>
    <w:link w:val="Ttulo3Car"/>
    <w:uiPriority w:val="9"/>
    <w:unhideWhenUsed/>
    <w:qFormat/>
    <w:rsid w:val="00120D86"/>
    <w:pPr>
      <w:keepNext/>
      <w:keepLines/>
      <w:numPr>
        <w:ilvl w:val="2"/>
        <w:numId w:val="20"/>
      </w:numPr>
      <w:spacing w:before="40"/>
      <w:outlineLvl w:val="2"/>
    </w:pPr>
    <w:rPr>
      <w:rFonts w:asciiTheme="majorHAnsi" w:eastAsiaTheme="majorEastAsia" w:hAnsiTheme="majorHAnsi" w:cstheme="majorBidi"/>
      <w:color w:val="1F3763" w:themeColor="accent1" w:themeShade="7F"/>
      <w:sz w:val="24"/>
      <w:szCs w:val="24"/>
      <w:lang w:val="es-ES_tradnl" w:eastAsia="en-US"/>
    </w:rPr>
  </w:style>
  <w:style w:type="paragraph" w:styleId="Ttulo4">
    <w:name w:val="heading 4"/>
    <w:basedOn w:val="Normal"/>
    <w:next w:val="Normal"/>
    <w:link w:val="Ttulo4Car"/>
    <w:uiPriority w:val="9"/>
    <w:semiHidden/>
    <w:unhideWhenUsed/>
    <w:qFormat/>
    <w:rsid w:val="00120D86"/>
    <w:pPr>
      <w:keepNext/>
      <w:keepLines/>
      <w:numPr>
        <w:ilvl w:val="3"/>
        <w:numId w:val="20"/>
      </w:numPr>
      <w:spacing w:before="40"/>
      <w:outlineLvl w:val="3"/>
    </w:pPr>
    <w:rPr>
      <w:rFonts w:asciiTheme="majorHAnsi" w:eastAsiaTheme="majorEastAsia" w:hAnsiTheme="majorHAnsi" w:cstheme="majorBidi"/>
      <w:i/>
      <w:iCs/>
      <w:color w:val="2F5496" w:themeColor="accent1" w:themeShade="BF"/>
      <w:sz w:val="24"/>
      <w:szCs w:val="24"/>
      <w:lang w:val="es-ES_tradnl" w:eastAsia="en-US"/>
    </w:rPr>
  </w:style>
  <w:style w:type="paragraph" w:styleId="Ttulo5">
    <w:name w:val="heading 5"/>
    <w:basedOn w:val="Normal"/>
    <w:next w:val="Normal"/>
    <w:link w:val="Ttulo5Car"/>
    <w:uiPriority w:val="9"/>
    <w:semiHidden/>
    <w:unhideWhenUsed/>
    <w:qFormat/>
    <w:rsid w:val="00120D86"/>
    <w:pPr>
      <w:keepNext/>
      <w:keepLines/>
      <w:numPr>
        <w:ilvl w:val="4"/>
        <w:numId w:val="20"/>
      </w:numPr>
      <w:spacing w:before="40"/>
      <w:outlineLvl w:val="4"/>
    </w:pPr>
    <w:rPr>
      <w:rFonts w:asciiTheme="majorHAnsi" w:eastAsiaTheme="majorEastAsia" w:hAnsiTheme="majorHAnsi" w:cstheme="majorBidi"/>
      <w:color w:val="2F5496" w:themeColor="accent1" w:themeShade="BF"/>
      <w:sz w:val="24"/>
      <w:szCs w:val="24"/>
      <w:lang w:val="es-ES_tradnl" w:eastAsia="en-US"/>
    </w:rPr>
  </w:style>
  <w:style w:type="paragraph" w:styleId="Ttulo6">
    <w:name w:val="heading 6"/>
    <w:basedOn w:val="Normal"/>
    <w:next w:val="Normal"/>
    <w:link w:val="Ttulo6Car"/>
    <w:uiPriority w:val="9"/>
    <w:semiHidden/>
    <w:unhideWhenUsed/>
    <w:qFormat/>
    <w:rsid w:val="00120D86"/>
    <w:pPr>
      <w:keepNext/>
      <w:keepLines/>
      <w:numPr>
        <w:ilvl w:val="5"/>
        <w:numId w:val="20"/>
      </w:numPr>
      <w:spacing w:before="40"/>
      <w:outlineLvl w:val="5"/>
    </w:pPr>
    <w:rPr>
      <w:rFonts w:asciiTheme="majorHAnsi" w:eastAsiaTheme="majorEastAsia" w:hAnsiTheme="majorHAnsi" w:cstheme="majorBidi"/>
      <w:color w:val="1F3763" w:themeColor="accent1" w:themeShade="7F"/>
      <w:sz w:val="24"/>
      <w:szCs w:val="24"/>
      <w:lang w:val="es-ES_tradnl" w:eastAsia="en-US"/>
    </w:rPr>
  </w:style>
  <w:style w:type="paragraph" w:styleId="Ttulo7">
    <w:name w:val="heading 7"/>
    <w:basedOn w:val="Normal"/>
    <w:next w:val="Normal"/>
    <w:link w:val="Ttulo7Car"/>
    <w:uiPriority w:val="9"/>
    <w:semiHidden/>
    <w:unhideWhenUsed/>
    <w:qFormat/>
    <w:rsid w:val="00120D86"/>
    <w:pPr>
      <w:keepNext/>
      <w:keepLines/>
      <w:numPr>
        <w:ilvl w:val="6"/>
        <w:numId w:val="20"/>
      </w:numPr>
      <w:spacing w:before="40"/>
      <w:outlineLvl w:val="6"/>
    </w:pPr>
    <w:rPr>
      <w:rFonts w:asciiTheme="majorHAnsi" w:eastAsiaTheme="majorEastAsia" w:hAnsiTheme="majorHAnsi" w:cstheme="majorBidi"/>
      <w:i/>
      <w:iCs/>
      <w:color w:val="1F3763" w:themeColor="accent1" w:themeShade="7F"/>
      <w:sz w:val="24"/>
      <w:szCs w:val="24"/>
      <w:lang w:val="es-ES_tradnl" w:eastAsia="en-US"/>
    </w:rPr>
  </w:style>
  <w:style w:type="paragraph" w:styleId="Ttulo8">
    <w:name w:val="heading 8"/>
    <w:basedOn w:val="Normal"/>
    <w:next w:val="Normal"/>
    <w:link w:val="Ttulo8Car"/>
    <w:uiPriority w:val="9"/>
    <w:semiHidden/>
    <w:unhideWhenUsed/>
    <w:qFormat/>
    <w:rsid w:val="00120D8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lang w:val="es-ES_tradnl" w:eastAsia="en-US"/>
    </w:rPr>
  </w:style>
  <w:style w:type="paragraph" w:styleId="Ttulo9">
    <w:name w:val="heading 9"/>
    <w:basedOn w:val="Normal"/>
    <w:next w:val="Normal"/>
    <w:link w:val="Ttulo9Car"/>
    <w:uiPriority w:val="9"/>
    <w:semiHidden/>
    <w:unhideWhenUsed/>
    <w:qFormat/>
    <w:rsid w:val="00120D8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 Text Char Char Char Char Char,Footnote Text Char Char Char Char,FA Fu,Footnote Text Char Char Char,Footnote Text Char,Footnote Text Char Char Char Char Char Char Char Char"/>
    <w:basedOn w:val="Normal"/>
    <w:link w:val="TextonotapieCar"/>
    <w:uiPriority w:val="99"/>
    <w:unhideWhenUsed/>
    <w:rsid w:val="000B2710"/>
  </w:style>
  <w:style w:type="character" w:customStyle="1" w:styleId="TextonotapieCar">
    <w:name w:val="Texto nota pie Car"/>
    <w:aliases w:val="Ref. de nota al pie1 Car,Texto de nota al pie Car,Footnote Text Char Char Char Char Char Car,Footnote Text Char Char Char Char Car,FA Fu Car,Footnote Text Char Char Char Car,Footnote Text Char Car"/>
    <w:basedOn w:val="Fuentedeprrafopredeter"/>
    <w:link w:val="Textonotapie"/>
    <w:uiPriority w:val="99"/>
    <w:rsid w:val="000B2710"/>
  </w:style>
  <w:style w:type="character" w:styleId="Refdenotaalpie">
    <w:name w:val="footnote reference"/>
    <w:basedOn w:val="Fuentedeprrafopredeter"/>
    <w:uiPriority w:val="99"/>
    <w:unhideWhenUsed/>
    <w:rsid w:val="000B2710"/>
    <w:rPr>
      <w:vertAlign w:val="superscript"/>
    </w:rPr>
  </w:style>
  <w:style w:type="paragraph" w:styleId="Encabezado">
    <w:name w:val="header"/>
    <w:basedOn w:val="Normal"/>
    <w:link w:val="EncabezadoCar"/>
    <w:uiPriority w:val="99"/>
    <w:unhideWhenUsed/>
    <w:rsid w:val="008256EE"/>
    <w:pPr>
      <w:tabs>
        <w:tab w:val="center" w:pos="4419"/>
        <w:tab w:val="right" w:pos="8838"/>
      </w:tabs>
    </w:pPr>
  </w:style>
  <w:style w:type="character" w:customStyle="1" w:styleId="EncabezadoCar">
    <w:name w:val="Encabezado Car"/>
    <w:basedOn w:val="Fuentedeprrafopredeter"/>
    <w:link w:val="Encabezado"/>
    <w:uiPriority w:val="99"/>
    <w:rsid w:val="008256EE"/>
  </w:style>
  <w:style w:type="paragraph" w:styleId="Piedepgina">
    <w:name w:val="footer"/>
    <w:basedOn w:val="Normal"/>
    <w:link w:val="PiedepginaCar"/>
    <w:uiPriority w:val="99"/>
    <w:unhideWhenUsed/>
    <w:rsid w:val="008256EE"/>
    <w:pPr>
      <w:tabs>
        <w:tab w:val="center" w:pos="4419"/>
        <w:tab w:val="right" w:pos="8838"/>
      </w:tabs>
    </w:pPr>
  </w:style>
  <w:style w:type="character" w:customStyle="1" w:styleId="PiedepginaCar">
    <w:name w:val="Pie de página Car"/>
    <w:basedOn w:val="Fuentedeprrafopredeter"/>
    <w:link w:val="Piedepgina"/>
    <w:uiPriority w:val="99"/>
    <w:rsid w:val="008256EE"/>
  </w:style>
  <w:style w:type="paragraph" w:styleId="Prrafodelista">
    <w:name w:val="List Paragraph"/>
    <w:basedOn w:val="Normal"/>
    <w:uiPriority w:val="34"/>
    <w:qFormat/>
    <w:rsid w:val="00974CC9"/>
    <w:pPr>
      <w:ind w:left="720"/>
      <w:contextualSpacing/>
    </w:pPr>
  </w:style>
  <w:style w:type="character" w:customStyle="1" w:styleId="Ttulo1Car">
    <w:name w:val="Título 1 Car"/>
    <w:basedOn w:val="Fuentedeprrafopredeter"/>
    <w:link w:val="Ttulo1"/>
    <w:uiPriority w:val="9"/>
    <w:rsid w:val="00120D86"/>
    <w:rPr>
      <w:rFonts w:asciiTheme="majorHAnsi" w:eastAsiaTheme="majorEastAsia" w:hAnsiTheme="majorHAnsi" w:cstheme="majorBidi"/>
      <w:color w:val="2F5496" w:themeColor="accent1" w:themeShade="BF"/>
      <w:sz w:val="32"/>
      <w:szCs w:val="32"/>
      <w:lang w:val="es-ES_tradnl" w:eastAsia="en-US"/>
    </w:rPr>
  </w:style>
  <w:style w:type="character" w:customStyle="1" w:styleId="Ttulo2Car">
    <w:name w:val="Título 2 Car"/>
    <w:basedOn w:val="Fuentedeprrafopredeter"/>
    <w:link w:val="Ttulo2"/>
    <w:rsid w:val="00120D86"/>
    <w:rPr>
      <w:rFonts w:ascii="Arial" w:eastAsia="Times New Roman" w:hAnsi="Arial" w:cs="Times New Roman"/>
      <w:u w:val="single"/>
      <w:lang w:val="es-ES" w:eastAsia="es-ES"/>
    </w:rPr>
  </w:style>
  <w:style w:type="character" w:customStyle="1" w:styleId="Ttulo3Car">
    <w:name w:val="Título 3 Car"/>
    <w:basedOn w:val="Fuentedeprrafopredeter"/>
    <w:link w:val="Ttulo3"/>
    <w:uiPriority w:val="9"/>
    <w:rsid w:val="00120D86"/>
    <w:rPr>
      <w:rFonts w:asciiTheme="majorHAnsi" w:eastAsiaTheme="majorEastAsia" w:hAnsiTheme="majorHAnsi" w:cstheme="majorBidi"/>
      <w:color w:val="1F3763" w:themeColor="accent1" w:themeShade="7F"/>
      <w:sz w:val="24"/>
      <w:szCs w:val="24"/>
      <w:lang w:val="es-ES_tradnl" w:eastAsia="en-US"/>
    </w:rPr>
  </w:style>
  <w:style w:type="character" w:customStyle="1" w:styleId="Ttulo4Car">
    <w:name w:val="Título 4 Car"/>
    <w:basedOn w:val="Fuentedeprrafopredeter"/>
    <w:link w:val="Ttulo4"/>
    <w:uiPriority w:val="9"/>
    <w:semiHidden/>
    <w:rsid w:val="00120D86"/>
    <w:rPr>
      <w:rFonts w:asciiTheme="majorHAnsi" w:eastAsiaTheme="majorEastAsia" w:hAnsiTheme="majorHAnsi" w:cstheme="majorBidi"/>
      <w:i/>
      <w:iCs/>
      <w:color w:val="2F5496" w:themeColor="accent1" w:themeShade="BF"/>
      <w:sz w:val="24"/>
      <w:szCs w:val="24"/>
      <w:lang w:val="es-ES_tradnl" w:eastAsia="en-US"/>
    </w:rPr>
  </w:style>
  <w:style w:type="character" w:customStyle="1" w:styleId="Ttulo5Car">
    <w:name w:val="Título 5 Car"/>
    <w:basedOn w:val="Fuentedeprrafopredeter"/>
    <w:link w:val="Ttulo5"/>
    <w:uiPriority w:val="9"/>
    <w:semiHidden/>
    <w:rsid w:val="00120D86"/>
    <w:rPr>
      <w:rFonts w:asciiTheme="majorHAnsi" w:eastAsiaTheme="majorEastAsia" w:hAnsiTheme="majorHAnsi" w:cstheme="majorBidi"/>
      <w:color w:val="2F5496" w:themeColor="accent1" w:themeShade="BF"/>
      <w:sz w:val="24"/>
      <w:szCs w:val="24"/>
      <w:lang w:val="es-ES_tradnl" w:eastAsia="en-US"/>
    </w:rPr>
  </w:style>
  <w:style w:type="character" w:customStyle="1" w:styleId="Ttulo6Car">
    <w:name w:val="Título 6 Car"/>
    <w:basedOn w:val="Fuentedeprrafopredeter"/>
    <w:link w:val="Ttulo6"/>
    <w:uiPriority w:val="9"/>
    <w:semiHidden/>
    <w:rsid w:val="00120D86"/>
    <w:rPr>
      <w:rFonts w:asciiTheme="majorHAnsi" w:eastAsiaTheme="majorEastAsia" w:hAnsiTheme="majorHAnsi" w:cstheme="majorBidi"/>
      <w:color w:val="1F3763" w:themeColor="accent1" w:themeShade="7F"/>
      <w:sz w:val="24"/>
      <w:szCs w:val="24"/>
      <w:lang w:val="es-ES_tradnl" w:eastAsia="en-US"/>
    </w:rPr>
  </w:style>
  <w:style w:type="character" w:customStyle="1" w:styleId="Ttulo7Car">
    <w:name w:val="Título 7 Car"/>
    <w:basedOn w:val="Fuentedeprrafopredeter"/>
    <w:link w:val="Ttulo7"/>
    <w:uiPriority w:val="9"/>
    <w:semiHidden/>
    <w:rsid w:val="00120D86"/>
    <w:rPr>
      <w:rFonts w:asciiTheme="majorHAnsi" w:eastAsiaTheme="majorEastAsia" w:hAnsiTheme="majorHAnsi" w:cstheme="majorBidi"/>
      <w:i/>
      <w:iCs/>
      <w:color w:val="1F3763" w:themeColor="accent1" w:themeShade="7F"/>
      <w:sz w:val="24"/>
      <w:szCs w:val="24"/>
      <w:lang w:val="es-ES_tradnl" w:eastAsia="en-US"/>
    </w:rPr>
  </w:style>
  <w:style w:type="character" w:customStyle="1" w:styleId="Ttulo8Car">
    <w:name w:val="Título 8 Car"/>
    <w:basedOn w:val="Fuentedeprrafopredeter"/>
    <w:link w:val="Ttulo8"/>
    <w:uiPriority w:val="9"/>
    <w:semiHidden/>
    <w:rsid w:val="00120D86"/>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120D86"/>
    <w:rPr>
      <w:rFonts w:asciiTheme="majorHAnsi" w:eastAsiaTheme="majorEastAsia" w:hAnsiTheme="majorHAnsi" w:cstheme="majorBidi"/>
      <w:i/>
      <w:iCs/>
      <w:color w:val="272727" w:themeColor="text1" w:themeTint="D8"/>
      <w:sz w:val="21"/>
      <w:szCs w:val="21"/>
      <w:lang w:val="es-ES_tradnl" w:eastAsia="en-US"/>
    </w:rPr>
  </w:style>
  <w:style w:type="character" w:styleId="Hipervnculo">
    <w:name w:val="Hyperlink"/>
    <w:basedOn w:val="Fuentedeprrafopredeter"/>
    <w:uiPriority w:val="99"/>
    <w:unhideWhenUsed/>
    <w:rsid w:val="00120D86"/>
    <w:rPr>
      <w:color w:val="0563C1" w:themeColor="hyperlink"/>
      <w:u w:val="single"/>
    </w:rPr>
  </w:style>
  <w:style w:type="paragraph" w:styleId="TtulodeTDC">
    <w:name w:val="TOC Heading"/>
    <w:basedOn w:val="Ttulo1"/>
    <w:next w:val="Normal"/>
    <w:uiPriority w:val="39"/>
    <w:unhideWhenUsed/>
    <w:qFormat/>
    <w:rsid w:val="00120D86"/>
    <w:pPr>
      <w:numPr>
        <w:numId w:val="0"/>
      </w:numPr>
      <w:spacing w:line="259" w:lineRule="auto"/>
      <w:outlineLvl w:val="9"/>
    </w:pPr>
    <w:rPr>
      <w:lang w:val="es-CO" w:eastAsia="es-CO"/>
    </w:rPr>
  </w:style>
  <w:style w:type="paragraph" w:styleId="TDC1">
    <w:name w:val="toc 1"/>
    <w:basedOn w:val="Normal"/>
    <w:next w:val="Normal"/>
    <w:autoRedefine/>
    <w:uiPriority w:val="39"/>
    <w:unhideWhenUsed/>
    <w:rsid w:val="00120D86"/>
    <w:pPr>
      <w:spacing w:after="100"/>
    </w:pPr>
    <w:rPr>
      <w:rFonts w:asciiTheme="minorHAnsi" w:eastAsiaTheme="minorHAnsi" w:hAnsiTheme="minorHAnsi" w:cstheme="minorBidi"/>
      <w:sz w:val="24"/>
      <w:szCs w:val="24"/>
      <w:lang w:val="es-ES_tradnl" w:eastAsia="en-US"/>
    </w:rPr>
  </w:style>
  <w:style w:type="paragraph" w:styleId="TDC2">
    <w:name w:val="toc 2"/>
    <w:basedOn w:val="Normal"/>
    <w:next w:val="Normal"/>
    <w:autoRedefine/>
    <w:uiPriority w:val="39"/>
    <w:unhideWhenUsed/>
    <w:rsid w:val="00120D86"/>
    <w:pPr>
      <w:spacing w:after="100"/>
      <w:ind w:left="240"/>
    </w:pPr>
    <w:rPr>
      <w:rFonts w:asciiTheme="minorHAnsi" w:eastAsiaTheme="minorHAnsi" w:hAnsiTheme="minorHAnsi" w:cstheme="minorBidi"/>
      <w:sz w:val="24"/>
      <w:szCs w:val="24"/>
      <w:lang w:val="es-ES_tradnl" w:eastAsia="en-US"/>
    </w:rPr>
  </w:style>
  <w:style w:type="paragraph" w:styleId="TDC3">
    <w:name w:val="toc 3"/>
    <w:basedOn w:val="Normal"/>
    <w:next w:val="Normal"/>
    <w:autoRedefine/>
    <w:uiPriority w:val="39"/>
    <w:unhideWhenUsed/>
    <w:rsid w:val="00120D86"/>
    <w:pPr>
      <w:spacing w:after="100"/>
      <w:ind w:left="480"/>
    </w:pPr>
    <w:rPr>
      <w:rFonts w:asciiTheme="minorHAnsi" w:eastAsiaTheme="minorHAnsi" w:hAnsiTheme="minorHAnsi" w:cstheme="minorBidi"/>
      <w:sz w:val="24"/>
      <w:szCs w:val="24"/>
      <w:lang w:val="es-ES_tradnl" w:eastAsia="en-US"/>
    </w:rPr>
  </w:style>
  <w:style w:type="paragraph" w:styleId="Textodeglobo">
    <w:name w:val="Balloon Text"/>
    <w:basedOn w:val="Normal"/>
    <w:link w:val="TextodegloboCar"/>
    <w:uiPriority w:val="99"/>
    <w:semiHidden/>
    <w:unhideWhenUsed/>
    <w:rsid w:val="00120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63"/>
  </w:style>
  <w:style w:type="paragraph" w:styleId="Ttulo1">
    <w:name w:val="heading 1"/>
    <w:basedOn w:val="Normal"/>
    <w:next w:val="Normal"/>
    <w:link w:val="Ttulo1Car"/>
    <w:uiPriority w:val="9"/>
    <w:qFormat/>
    <w:rsid w:val="00120D86"/>
    <w:pPr>
      <w:keepNext/>
      <w:keepLines/>
      <w:numPr>
        <w:numId w:val="20"/>
      </w:numPr>
      <w:spacing w:before="240"/>
      <w:outlineLvl w:val="0"/>
    </w:pPr>
    <w:rPr>
      <w:rFonts w:asciiTheme="majorHAnsi" w:eastAsiaTheme="majorEastAsia" w:hAnsiTheme="majorHAnsi" w:cstheme="majorBidi"/>
      <w:color w:val="2F5496" w:themeColor="accent1" w:themeShade="BF"/>
      <w:sz w:val="32"/>
      <w:szCs w:val="32"/>
      <w:lang w:val="es-ES_tradnl" w:eastAsia="en-US"/>
    </w:rPr>
  </w:style>
  <w:style w:type="paragraph" w:styleId="Ttulo2">
    <w:name w:val="heading 2"/>
    <w:basedOn w:val="Normal"/>
    <w:next w:val="Normal"/>
    <w:link w:val="Ttulo2Car"/>
    <w:qFormat/>
    <w:rsid w:val="00120D86"/>
    <w:pPr>
      <w:keepNext/>
      <w:widowControl w:val="0"/>
      <w:numPr>
        <w:ilvl w:val="1"/>
        <w:numId w:val="20"/>
      </w:numPr>
      <w:tabs>
        <w:tab w:val="left" w:pos="4820"/>
      </w:tabs>
      <w:outlineLvl w:val="1"/>
    </w:pPr>
    <w:rPr>
      <w:rFonts w:ascii="Arial" w:eastAsia="Times New Roman" w:hAnsi="Arial" w:cs="Times New Roman"/>
      <w:u w:val="single"/>
      <w:lang w:val="es-ES" w:eastAsia="es-ES"/>
    </w:rPr>
  </w:style>
  <w:style w:type="paragraph" w:styleId="Ttulo3">
    <w:name w:val="heading 3"/>
    <w:basedOn w:val="Normal"/>
    <w:next w:val="Normal"/>
    <w:link w:val="Ttulo3Car"/>
    <w:uiPriority w:val="9"/>
    <w:unhideWhenUsed/>
    <w:qFormat/>
    <w:rsid w:val="00120D86"/>
    <w:pPr>
      <w:keepNext/>
      <w:keepLines/>
      <w:numPr>
        <w:ilvl w:val="2"/>
        <w:numId w:val="20"/>
      </w:numPr>
      <w:spacing w:before="40"/>
      <w:outlineLvl w:val="2"/>
    </w:pPr>
    <w:rPr>
      <w:rFonts w:asciiTheme="majorHAnsi" w:eastAsiaTheme="majorEastAsia" w:hAnsiTheme="majorHAnsi" w:cstheme="majorBidi"/>
      <w:color w:val="1F3763" w:themeColor="accent1" w:themeShade="7F"/>
      <w:sz w:val="24"/>
      <w:szCs w:val="24"/>
      <w:lang w:val="es-ES_tradnl" w:eastAsia="en-US"/>
    </w:rPr>
  </w:style>
  <w:style w:type="paragraph" w:styleId="Ttulo4">
    <w:name w:val="heading 4"/>
    <w:basedOn w:val="Normal"/>
    <w:next w:val="Normal"/>
    <w:link w:val="Ttulo4Car"/>
    <w:uiPriority w:val="9"/>
    <w:semiHidden/>
    <w:unhideWhenUsed/>
    <w:qFormat/>
    <w:rsid w:val="00120D86"/>
    <w:pPr>
      <w:keepNext/>
      <w:keepLines/>
      <w:numPr>
        <w:ilvl w:val="3"/>
        <w:numId w:val="20"/>
      </w:numPr>
      <w:spacing w:before="40"/>
      <w:outlineLvl w:val="3"/>
    </w:pPr>
    <w:rPr>
      <w:rFonts w:asciiTheme="majorHAnsi" w:eastAsiaTheme="majorEastAsia" w:hAnsiTheme="majorHAnsi" w:cstheme="majorBidi"/>
      <w:i/>
      <w:iCs/>
      <w:color w:val="2F5496" w:themeColor="accent1" w:themeShade="BF"/>
      <w:sz w:val="24"/>
      <w:szCs w:val="24"/>
      <w:lang w:val="es-ES_tradnl" w:eastAsia="en-US"/>
    </w:rPr>
  </w:style>
  <w:style w:type="paragraph" w:styleId="Ttulo5">
    <w:name w:val="heading 5"/>
    <w:basedOn w:val="Normal"/>
    <w:next w:val="Normal"/>
    <w:link w:val="Ttulo5Car"/>
    <w:uiPriority w:val="9"/>
    <w:semiHidden/>
    <w:unhideWhenUsed/>
    <w:qFormat/>
    <w:rsid w:val="00120D86"/>
    <w:pPr>
      <w:keepNext/>
      <w:keepLines/>
      <w:numPr>
        <w:ilvl w:val="4"/>
        <w:numId w:val="20"/>
      </w:numPr>
      <w:spacing w:before="40"/>
      <w:outlineLvl w:val="4"/>
    </w:pPr>
    <w:rPr>
      <w:rFonts w:asciiTheme="majorHAnsi" w:eastAsiaTheme="majorEastAsia" w:hAnsiTheme="majorHAnsi" w:cstheme="majorBidi"/>
      <w:color w:val="2F5496" w:themeColor="accent1" w:themeShade="BF"/>
      <w:sz w:val="24"/>
      <w:szCs w:val="24"/>
      <w:lang w:val="es-ES_tradnl" w:eastAsia="en-US"/>
    </w:rPr>
  </w:style>
  <w:style w:type="paragraph" w:styleId="Ttulo6">
    <w:name w:val="heading 6"/>
    <w:basedOn w:val="Normal"/>
    <w:next w:val="Normal"/>
    <w:link w:val="Ttulo6Car"/>
    <w:uiPriority w:val="9"/>
    <w:semiHidden/>
    <w:unhideWhenUsed/>
    <w:qFormat/>
    <w:rsid w:val="00120D86"/>
    <w:pPr>
      <w:keepNext/>
      <w:keepLines/>
      <w:numPr>
        <w:ilvl w:val="5"/>
        <w:numId w:val="20"/>
      </w:numPr>
      <w:spacing w:before="40"/>
      <w:outlineLvl w:val="5"/>
    </w:pPr>
    <w:rPr>
      <w:rFonts w:asciiTheme="majorHAnsi" w:eastAsiaTheme="majorEastAsia" w:hAnsiTheme="majorHAnsi" w:cstheme="majorBidi"/>
      <w:color w:val="1F3763" w:themeColor="accent1" w:themeShade="7F"/>
      <w:sz w:val="24"/>
      <w:szCs w:val="24"/>
      <w:lang w:val="es-ES_tradnl" w:eastAsia="en-US"/>
    </w:rPr>
  </w:style>
  <w:style w:type="paragraph" w:styleId="Ttulo7">
    <w:name w:val="heading 7"/>
    <w:basedOn w:val="Normal"/>
    <w:next w:val="Normal"/>
    <w:link w:val="Ttulo7Car"/>
    <w:uiPriority w:val="9"/>
    <w:semiHidden/>
    <w:unhideWhenUsed/>
    <w:qFormat/>
    <w:rsid w:val="00120D86"/>
    <w:pPr>
      <w:keepNext/>
      <w:keepLines/>
      <w:numPr>
        <w:ilvl w:val="6"/>
        <w:numId w:val="20"/>
      </w:numPr>
      <w:spacing w:before="40"/>
      <w:outlineLvl w:val="6"/>
    </w:pPr>
    <w:rPr>
      <w:rFonts w:asciiTheme="majorHAnsi" w:eastAsiaTheme="majorEastAsia" w:hAnsiTheme="majorHAnsi" w:cstheme="majorBidi"/>
      <w:i/>
      <w:iCs/>
      <w:color w:val="1F3763" w:themeColor="accent1" w:themeShade="7F"/>
      <w:sz w:val="24"/>
      <w:szCs w:val="24"/>
      <w:lang w:val="es-ES_tradnl" w:eastAsia="en-US"/>
    </w:rPr>
  </w:style>
  <w:style w:type="paragraph" w:styleId="Ttulo8">
    <w:name w:val="heading 8"/>
    <w:basedOn w:val="Normal"/>
    <w:next w:val="Normal"/>
    <w:link w:val="Ttulo8Car"/>
    <w:uiPriority w:val="9"/>
    <w:semiHidden/>
    <w:unhideWhenUsed/>
    <w:qFormat/>
    <w:rsid w:val="00120D8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lang w:val="es-ES_tradnl" w:eastAsia="en-US"/>
    </w:rPr>
  </w:style>
  <w:style w:type="paragraph" w:styleId="Ttulo9">
    <w:name w:val="heading 9"/>
    <w:basedOn w:val="Normal"/>
    <w:next w:val="Normal"/>
    <w:link w:val="Ttulo9Car"/>
    <w:uiPriority w:val="9"/>
    <w:semiHidden/>
    <w:unhideWhenUsed/>
    <w:qFormat/>
    <w:rsid w:val="00120D8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 Text Char Char Char Char Char,Footnote Text Char Char Char Char,FA Fu,Footnote Text Char Char Char,Footnote Text Char,Footnote Text Char Char Char Char Char Char Char Char"/>
    <w:basedOn w:val="Normal"/>
    <w:link w:val="TextonotapieCar"/>
    <w:uiPriority w:val="99"/>
    <w:unhideWhenUsed/>
    <w:rsid w:val="000B2710"/>
  </w:style>
  <w:style w:type="character" w:customStyle="1" w:styleId="TextonotapieCar">
    <w:name w:val="Texto nota pie Car"/>
    <w:aliases w:val="Ref. de nota al pie1 Car,Texto de nota al pie Car,Footnote Text Char Char Char Char Char Car,Footnote Text Char Char Char Char Car,FA Fu Car,Footnote Text Char Char Char Car,Footnote Text Char Car"/>
    <w:basedOn w:val="Fuentedeprrafopredeter"/>
    <w:link w:val="Textonotapie"/>
    <w:uiPriority w:val="99"/>
    <w:rsid w:val="000B2710"/>
  </w:style>
  <w:style w:type="character" w:styleId="Refdenotaalpie">
    <w:name w:val="footnote reference"/>
    <w:basedOn w:val="Fuentedeprrafopredeter"/>
    <w:uiPriority w:val="99"/>
    <w:unhideWhenUsed/>
    <w:rsid w:val="000B2710"/>
    <w:rPr>
      <w:vertAlign w:val="superscript"/>
    </w:rPr>
  </w:style>
  <w:style w:type="paragraph" w:styleId="Encabezado">
    <w:name w:val="header"/>
    <w:basedOn w:val="Normal"/>
    <w:link w:val="EncabezadoCar"/>
    <w:uiPriority w:val="99"/>
    <w:unhideWhenUsed/>
    <w:rsid w:val="008256EE"/>
    <w:pPr>
      <w:tabs>
        <w:tab w:val="center" w:pos="4419"/>
        <w:tab w:val="right" w:pos="8838"/>
      </w:tabs>
    </w:pPr>
  </w:style>
  <w:style w:type="character" w:customStyle="1" w:styleId="EncabezadoCar">
    <w:name w:val="Encabezado Car"/>
    <w:basedOn w:val="Fuentedeprrafopredeter"/>
    <w:link w:val="Encabezado"/>
    <w:uiPriority w:val="99"/>
    <w:rsid w:val="008256EE"/>
  </w:style>
  <w:style w:type="paragraph" w:styleId="Piedepgina">
    <w:name w:val="footer"/>
    <w:basedOn w:val="Normal"/>
    <w:link w:val="PiedepginaCar"/>
    <w:uiPriority w:val="99"/>
    <w:unhideWhenUsed/>
    <w:rsid w:val="008256EE"/>
    <w:pPr>
      <w:tabs>
        <w:tab w:val="center" w:pos="4419"/>
        <w:tab w:val="right" w:pos="8838"/>
      </w:tabs>
    </w:pPr>
  </w:style>
  <w:style w:type="character" w:customStyle="1" w:styleId="PiedepginaCar">
    <w:name w:val="Pie de página Car"/>
    <w:basedOn w:val="Fuentedeprrafopredeter"/>
    <w:link w:val="Piedepgina"/>
    <w:uiPriority w:val="99"/>
    <w:rsid w:val="008256EE"/>
  </w:style>
  <w:style w:type="paragraph" w:styleId="Prrafodelista">
    <w:name w:val="List Paragraph"/>
    <w:basedOn w:val="Normal"/>
    <w:uiPriority w:val="34"/>
    <w:qFormat/>
    <w:rsid w:val="00974CC9"/>
    <w:pPr>
      <w:ind w:left="720"/>
      <w:contextualSpacing/>
    </w:pPr>
  </w:style>
  <w:style w:type="character" w:customStyle="1" w:styleId="Ttulo1Car">
    <w:name w:val="Título 1 Car"/>
    <w:basedOn w:val="Fuentedeprrafopredeter"/>
    <w:link w:val="Ttulo1"/>
    <w:uiPriority w:val="9"/>
    <w:rsid w:val="00120D86"/>
    <w:rPr>
      <w:rFonts w:asciiTheme="majorHAnsi" w:eastAsiaTheme="majorEastAsia" w:hAnsiTheme="majorHAnsi" w:cstheme="majorBidi"/>
      <w:color w:val="2F5496" w:themeColor="accent1" w:themeShade="BF"/>
      <w:sz w:val="32"/>
      <w:szCs w:val="32"/>
      <w:lang w:val="es-ES_tradnl" w:eastAsia="en-US"/>
    </w:rPr>
  </w:style>
  <w:style w:type="character" w:customStyle="1" w:styleId="Ttulo2Car">
    <w:name w:val="Título 2 Car"/>
    <w:basedOn w:val="Fuentedeprrafopredeter"/>
    <w:link w:val="Ttulo2"/>
    <w:rsid w:val="00120D86"/>
    <w:rPr>
      <w:rFonts w:ascii="Arial" w:eastAsia="Times New Roman" w:hAnsi="Arial" w:cs="Times New Roman"/>
      <w:u w:val="single"/>
      <w:lang w:val="es-ES" w:eastAsia="es-ES"/>
    </w:rPr>
  </w:style>
  <w:style w:type="character" w:customStyle="1" w:styleId="Ttulo3Car">
    <w:name w:val="Título 3 Car"/>
    <w:basedOn w:val="Fuentedeprrafopredeter"/>
    <w:link w:val="Ttulo3"/>
    <w:uiPriority w:val="9"/>
    <w:rsid w:val="00120D86"/>
    <w:rPr>
      <w:rFonts w:asciiTheme="majorHAnsi" w:eastAsiaTheme="majorEastAsia" w:hAnsiTheme="majorHAnsi" w:cstheme="majorBidi"/>
      <w:color w:val="1F3763" w:themeColor="accent1" w:themeShade="7F"/>
      <w:sz w:val="24"/>
      <w:szCs w:val="24"/>
      <w:lang w:val="es-ES_tradnl" w:eastAsia="en-US"/>
    </w:rPr>
  </w:style>
  <w:style w:type="character" w:customStyle="1" w:styleId="Ttulo4Car">
    <w:name w:val="Título 4 Car"/>
    <w:basedOn w:val="Fuentedeprrafopredeter"/>
    <w:link w:val="Ttulo4"/>
    <w:uiPriority w:val="9"/>
    <w:semiHidden/>
    <w:rsid w:val="00120D86"/>
    <w:rPr>
      <w:rFonts w:asciiTheme="majorHAnsi" w:eastAsiaTheme="majorEastAsia" w:hAnsiTheme="majorHAnsi" w:cstheme="majorBidi"/>
      <w:i/>
      <w:iCs/>
      <w:color w:val="2F5496" w:themeColor="accent1" w:themeShade="BF"/>
      <w:sz w:val="24"/>
      <w:szCs w:val="24"/>
      <w:lang w:val="es-ES_tradnl" w:eastAsia="en-US"/>
    </w:rPr>
  </w:style>
  <w:style w:type="character" w:customStyle="1" w:styleId="Ttulo5Car">
    <w:name w:val="Título 5 Car"/>
    <w:basedOn w:val="Fuentedeprrafopredeter"/>
    <w:link w:val="Ttulo5"/>
    <w:uiPriority w:val="9"/>
    <w:semiHidden/>
    <w:rsid w:val="00120D86"/>
    <w:rPr>
      <w:rFonts w:asciiTheme="majorHAnsi" w:eastAsiaTheme="majorEastAsia" w:hAnsiTheme="majorHAnsi" w:cstheme="majorBidi"/>
      <w:color w:val="2F5496" w:themeColor="accent1" w:themeShade="BF"/>
      <w:sz w:val="24"/>
      <w:szCs w:val="24"/>
      <w:lang w:val="es-ES_tradnl" w:eastAsia="en-US"/>
    </w:rPr>
  </w:style>
  <w:style w:type="character" w:customStyle="1" w:styleId="Ttulo6Car">
    <w:name w:val="Título 6 Car"/>
    <w:basedOn w:val="Fuentedeprrafopredeter"/>
    <w:link w:val="Ttulo6"/>
    <w:uiPriority w:val="9"/>
    <w:semiHidden/>
    <w:rsid w:val="00120D86"/>
    <w:rPr>
      <w:rFonts w:asciiTheme="majorHAnsi" w:eastAsiaTheme="majorEastAsia" w:hAnsiTheme="majorHAnsi" w:cstheme="majorBidi"/>
      <w:color w:val="1F3763" w:themeColor="accent1" w:themeShade="7F"/>
      <w:sz w:val="24"/>
      <w:szCs w:val="24"/>
      <w:lang w:val="es-ES_tradnl" w:eastAsia="en-US"/>
    </w:rPr>
  </w:style>
  <w:style w:type="character" w:customStyle="1" w:styleId="Ttulo7Car">
    <w:name w:val="Título 7 Car"/>
    <w:basedOn w:val="Fuentedeprrafopredeter"/>
    <w:link w:val="Ttulo7"/>
    <w:uiPriority w:val="9"/>
    <w:semiHidden/>
    <w:rsid w:val="00120D86"/>
    <w:rPr>
      <w:rFonts w:asciiTheme="majorHAnsi" w:eastAsiaTheme="majorEastAsia" w:hAnsiTheme="majorHAnsi" w:cstheme="majorBidi"/>
      <w:i/>
      <w:iCs/>
      <w:color w:val="1F3763" w:themeColor="accent1" w:themeShade="7F"/>
      <w:sz w:val="24"/>
      <w:szCs w:val="24"/>
      <w:lang w:val="es-ES_tradnl" w:eastAsia="en-US"/>
    </w:rPr>
  </w:style>
  <w:style w:type="character" w:customStyle="1" w:styleId="Ttulo8Car">
    <w:name w:val="Título 8 Car"/>
    <w:basedOn w:val="Fuentedeprrafopredeter"/>
    <w:link w:val="Ttulo8"/>
    <w:uiPriority w:val="9"/>
    <w:semiHidden/>
    <w:rsid w:val="00120D86"/>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120D86"/>
    <w:rPr>
      <w:rFonts w:asciiTheme="majorHAnsi" w:eastAsiaTheme="majorEastAsia" w:hAnsiTheme="majorHAnsi" w:cstheme="majorBidi"/>
      <w:i/>
      <w:iCs/>
      <w:color w:val="272727" w:themeColor="text1" w:themeTint="D8"/>
      <w:sz w:val="21"/>
      <w:szCs w:val="21"/>
      <w:lang w:val="es-ES_tradnl" w:eastAsia="en-US"/>
    </w:rPr>
  </w:style>
  <w:style w:type="character" w:styleId="Hipervnculo">
    <w:name w:val="Hyperlink"/>
    <w:basedOn w:val="Fuentedeprrafopredeter"/>
    <w:uiPriority w:val="99"/>
    <w:unhideWhenUsed/>
    <w:rsid w:val="00120D86"/>
    <w:rPr>
      <w:color w:val="0563C1" w:themeColor="hyperlink"/>
      <w:u w:val="single"/>
    </w:rPr>
  </w:style>
  <w:style w:type="paragraph" w:styleId="TtulodeTDC">
    <w:name w:val="TOC Heading"/>
    <w:basedOn w:val="Ttulo1"/>
    <w:next w:val="Normal"/>
    <w:uiPriority w:val="39"/>
    <w:unhideWhenUsed/>
    <w:qFormat/>
    <w:rsid w:val="00120D86"/>
    <w:pPr>
      <w:numPr>
        <w:numId w:val="0"/>
      </w:numPr>
      <w:spacing w:line="259" w:lineRule="auto"/>
      <w:outlineLvl w:val="9"/>
    </w:pPr>
    <w:rPr>
      <w:lang w:val="es-CO" w:eastAsia="es-CO"/>
    </w:rPr>
  </w:style>
  <w:style w:type="paragraph" w:styleId="TDC1">
    <w:name w:val="toc 1"/>
    <w:basedOn w:val="Normal"/>
    <w:next w:val="Normal"/>
    <w:autoRedefine/>
    <w:uiPriority w:val="39"/>
    <w:unhideWhenUsed/>
    <w:rsid w:val="00120D86"/>
    <w:pPr>
      <w:spacing w:after="100"/>
    </w:pPr>
    <w:rPr>
      <w:rFonts w:asciiTheme="minorHAnsi" w:eastAsiaTheme="minorHAnsi" w:hAnsiTheme="minorHAnsi" w:cstheme="minorBidi"/>
      <w:sz w:val="24"/>
      <w:szCs w:val="24"/>
      <w:lang w:val="es-ES_tradnl" w:eastAsia="en-US"/>
    </w:rPr>
  </w:style>
  <w:style w:type="paragraph" w:styleId="TDC2">
    <w:name w:val="toc 2"/>
    <w:basedOn w:val="Normal"/>
    <w:next w:val="Normal"/>
    <w:autoRedefine/>
    <w:uiPriority w:val="39"/>
    <w:unhideWhenUsed/>
    <w:rsid w:val="00120D86"/>
    <w:pPr>
      <w:spacing w:after="100"/>
      <w:ind w:left="240"/>
    </w:pPr>
    <w:rPr>
      <w:rFonts w:asciiTheme="minorHAnsi" w:eastAsiaTheme="minorHAnsi" w:hAnsiTheme="minorHAnsi" w:cstheme="minorBidi"/>
      <w:sz w:val="24"/>
      <w:szCs w:val="24"/>
      <w:lang w:val="es-ES_tradnl" w:eastAsia="en-US"/>
    </w:rPr>
  </w:style>
  <w:style w:type="paragraph" w:styleId="TDC3">
    <w:name w:val="toc 3"/>
    <w:basedOn w:val="Normal"/>
    <w:next w:val="Normal"/>
    <w:autoRedefine/>
    <w:uiPriority w:val="39"/>
    <w:unhideWhenUsed/>
    <w:rsid w:val="00120D86"/>
    <w:pPr>
      <w:spacing w:after="100"/>
      <w:ind w:left="480"/>
    </w:pPr>
    <w:rPr>
      <w:rFonts w:asciiTheme="minorHAnsi" w:eastAsiaTheme="minorHAnsi" w:hAnsiTheme="minorHAnsi" w:cstheme="minorBidi"/>
      <w:sz w:val="24"/>
      <w:szCs w:val="24"/>
      <w:lang w:val="es-ES_tradnl" w:eastAsia="en-US"/>
    </w:rPr>
  </w:style>
  <w:style w:type="paragraph" w:styleId="Textodeglobo">
    <w:name w:val="Balloon Text"/>
    <w:basedOn w:val="Normal"/>
    <w:link w:val="TextodegloboCar"/>
    <w:uiPriority w:val="99"/>
    <w:semiHidden/>
    <w:unhideWhenUsed/>
    <w:rsid w:val="00120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us.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Ban17</b:Tag>
    <b:SourceType>InternetSite</b:SourceType>
    <b:Guid>{0007DDBE-75E0-407F-A926-AFCF5743F687}</b:Guid>
    <b:Title>Banco Mundial</b:Title>
    <b:Year>2017</b:Year>
    <b:Author>
      <b:Author>
        <b:Corporate>Banco Mundial </b:Corporate>
      </b:Author>
    </b:Author>
    <b:Month>Marzo</b:Month>
    <b:Day>28</b:Day>
    <b:URL>www.bancomundial.org/es/topic/socialdevelopment/brief/social-inclusion</b:URL>
    <b:RefOrder>1</b:RefOrder>
  </b:Source>
</b:Sources>
</file>

<file path=customXml/itemProps1.xml><?xml version="1.0" encoding="utf-8"?>
<ds:datastoreItem xmlns:ds="http://schemas.openxmlformats.org/officeDocument/2006/customXml" ds:itemID="{6558B1E2-7477-4A15-8B84-EA5C381D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10092</Words>
  <Characters>55508</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Tic Grupo Jurídico</dc:creator>
  <cp:lastModifiedBy>Camilo Andres Arenas Cortes</cp:lastModifiedBy>
  <cp:revision>2</cp:revision>
  <cp:lastPrinted>2019-08-12T15:14:00Z</cp:lastPrinted>
  <dcterms:created xsi:type="dcterms:W3CDTF">2019-08-12T16:48:00Z</dcterms:created>
  <dcterms:modified xsi:type="dcterms:W3CDTF">2019-08-12T16:48:00Z</dcterms:modified>
</cp:coreProperties>
</file>